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b w:val="0"/>
          <w:bCs/>
          <w:caps w:val="0"/>
          <w:color w:val="auto"/>
          <w:kern w:val="0"/>
          <w:sz w:val="21"/>
          <w:szCs w:val="22"/>
          <w14:ligatures w14:val="none"/>
          <w14:numForm w14:val="default"/>
        </w:rPr>
        <w:alias w:val="Resume Name"/>
        <w:tag w:val="Resumen Name"/>
        <w:id w:val="-925414414"/>
        <w:placeholder>
          <w:docPart w:val="48B3764AE78C42B09614BC3940E1B0AE"/>
        </w:placeholder>
        <w:docPartList>
          <w:docPartGallery w:val="Quick Parts"/>
          <w:docPartCategory w:val=" Resume Name"/>
        </w:docPartList>
      </w:sdtPr>
      <w:sdtEndPr>
        <w:rPr>
          <w:b/>
        </w:rPr>
      </w:sdtEndPr>
      <w:sdtContent>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5"/>
          </w:tblGrid>
          <w:tr w:rsidR="00CB4F92" w:rsidTr="00CB4F92">
            <w:trPr>
              <w:trHeight w:val="710"/>
              <w:jc w:val="center"/>
            </w:trPr>
            <w:tc>
              <w:tcPr>
                <w:tcW w:w="5000" w:type="pct"/>
                <w:tcBorders>
                  <w:top w:val="single" w:sz="4" w:space="0" w:color="6B7C71" w:themeColor="accent1" w:themeShade="BF"/>
                  <w:left w:val="single" w:sz="4" w:space="0" w:color="6B7C71" w:themeColor="accent1" w:themeShade="BF"/>
                  <w:bottom w:val="nil"/>
                  <w:right w:val="single" w:sz="4" w:space="0" w:color="6B7C71" w:themeColor="accent1" w:themeShade="BF"/>
                </w:tcBorders>
                <w:vAlign w:val="center"/>
              </w:tcPr>
              <w:p w:rsidR="00CB4F92" w:rsidRDefault="00BE6AD7">
                <w:pPr>
                  <w:pStyle w:val="PersonalName"/>
                  <w:jc w:val="center"/>
                </w:pPr>
                <w:sdt>
                  <w:sdtPr>
                    <w:rPr>
                      <w:b w:val="0"/>
                      <w:bCs/>
                    </w:rPr>
                    <w:alias w:val="Author"/>
                    <w:id w:val="-747420753"/>
                    <w:placeholder>
                      <w:docPart w:val="6577B8F4989F429CB89817647DAAC210"/>
                    </w:placeholder>
                    <w:dataBinding w:prefixMappings="xmlns:ns0='http://purl.org/dc/elements/1.1/' xmlns:ns1='http://schemas.openxmlformats.org/package/2006/metadata/core-properties' " w:xpath="/ns1:coreProperties[1]/ns0:creator[1]" w:storeItemID="{6C3C8BC8-F283-45AE-878A-BAB7291924A1}"/>
                    <w:text/>
                  </w:sdtPr>
                  <w:sdtEndPr/>
                  <w:sdtContent>
                    <w:r w:rsidR="00CB4F92">
                      <w:rPr>
                        <w:b w:val="0"/>
                        <w:bCs/>
                      </w:rPr>
                      <w:t>Kevin A. Kelly</w:t>
                    </w:r>
                  </w:sdtContent>
                </w:sdt>
              </w:p>
            </w:tc>
          </w:tr>
          <w:tr w:rsidR="00CB4F92" w:rsidTr="00CB4F92">
            <w:trPr>
              <w:trHeight w:val="20"/>
              <w:jc w:val="center"/>
            </w:trPr>
            <w:tc>
              <w:tcPr>
                <w:tcW w:w="5000" w:type="pct"/>
                <w:tcBorders>
                  <w:top w:val="nil"/>
                  <w:left w:val="single" w:sz="4" w:space="0" w:color="6B7C71" w:themeColor="accent1" w:themeShade="BF"/>
                  <w:bottom w:val="single" w:sz="4" w:space="0" w:color="6B7C71" w:themeColor="accent1" w:themeShade="BF"/>
                  <w:right w:val="single" w:sz="4" w:space="0" w:color="6B7C71" w:themeColor="accent1" w:themeShade="BF"/>
                </w:tcBorders>
                <w:shd w:val="clear" w:color="auto" w:fill="93A299" w:themeFill="accent1"/>
                <w:vAlign w:val="center"/>
              </w:tcPr>
              <w:p w:rsidR="00CB4F92" w:rsidRDefault="00BE6AD7" w:rsidP="00CA6FE5">
                <w:pPr>
                  <w:pStyle w:val="NoSpacing"/>
                  <w:jc w:val="center"/>
                  <w:rPr>
                    <w:caps/>
                    <w:color w:val="FFFFFF" w:themeColor="background1"/>
                  </w:rPr>
                </w:pPr>
                <w:sdt>
                  <w:sdtPr>
                    <w:rPr>
                      <w:caps/>
                      <w:color w:val="FFFFFF" w:themeColor="background1"/>
                      <w:sz w:val="18"/>
                      <w:szCs w:val="18"/>
                    </w:rPr>
                    <w:alias w:val="Address"/>
                    <w:id w:val="-741638233"/>
                    <w:placeholder>
                      <w:docPart w:val="2EB2AF7219194BD283D98BC31F51B51E"/>
                    </w:placeholder>
                    <w:dataBinding w:prefixMappings="xmlns:ns0='http://schemas.microsoft.com/office/2006/coverPageProps' " w:xpath="/ns0:CoverPageProperties[1]/ns0:CompanyAddress[1]" w:storeItemID="{55AF091B-3C7A-41E3-B477-F2FDAA23CFDA}"/>
                    <w:text/>
                  </w:sdtPr>
                  <w:sdtEndPr/>
                  <w:sdtContent>
                    <w:r w:rsidR="00CB4F92">
                      <w:rPr>
                        <w:caps/>
                        <w:color w:val="FFFFFF" w:themeColor="background1"/>
                        <w:sz w:val="18"/>
                        <w:szCs w:val="18"/>
                      </w:rPr>
                      <w:t>Leesburg, virginia</w:t>
                    </w:r>
                  </w:sdtContent>
                </w:sdt>
              </w:p>
            </w:tc>
          </w:tr>
          <w:tr w:rsidR="00CB4F92" w:rsidTr="00CB4F92">
            <w:trPr>
              <w:trHeight w:val="80"/>
              <w:jc w:val="center"/>
            </w:trPr>
            <w:tc>
              <w:tcPr>
                <w:tcW w:w="5000" w:type="pct"/>
                <w:tcBorders>
                  <w:top w:val="single" w:sz="4" w:space="0" w:color="6B7C71" w:themeColor="accent1" w:themeShade="BF"/>
                  <w:left w:val="nil"/>
                  <w:bottom w:val="nil"/>
                  <w:right w:val="nil"/>
                </w:tcBorders>
                <w:shd w:val="clear" w:color="auto" w:fill="auto"/>
                <w:vAlign w:val="center"/>
              </w:tcPr>
              <w:p w:rsidR="00CB4F92" w:rsidRPr="00BF10B1" w:rsidRDefault="00BE6AD7" w:rsidP="00CA6FE5">
                <w:pPr>
                  <w:pStyle w:val="NoSpacing"/>
                  <w:jc w:val="center"/>
                  <w:rPr>
                    <w:caps/>
                    <w:color w:val="7F7F7F" w:themeColor="text1" w:themeTint="80"/>
                    <w:sz w:val="18"/>
                    <w:szCs w:val="18"/>
                  </w:rPr>
                </w:pPr>
                <w:sdt>
                  <w:sdtPr>
                    <w:rPr>
                      <w:color w:val="7F7F7F" w:themeColor="text1" w:themeTint="80"/>
                      <w:sz w:val="18"/>
                      <w:szCs w:val="18"/>
                    </w:rPr>
                    <w:alias w:val="Phone"/>
                    <w:id w:val="-1808010215"/>
                    <w:placeholder>
                      <w:docPart w:val="48FA59DFAAAB41CA86B2D8B7BC6198A9"/>
                    </w:placeholder>
                    <w:dataBinding w:prefixMappings="xmlns:ns0='http://schemas.microsoft.com/office/2006/coverPageProps' " w:xpath="/ns0:CoverPageProperties[1]/ns0:CompanyPhone[1]" w:storeItemID="{55AF091B-3C7A-41E3-B477-F2FDAA23CFDA}"/>
                    <w:text/>
                  </w:sdtPr>
                  <w:sdtEndPr/>
                  <w:sdtContent>
                    <w:r w:rsidR="00CB4F92" w:rsidRPr="00BF10B1">
                      <w:rPr>
                        <w:color w:val="7F7F7F" w:themeColor="text1" w:themeTint="80"/>
                        <w:sz w:val="18"/>
                        <w:szCs w:val="18"/>
                      </w:rPr>
                      <w:t>571-577-4556</w:t>
                    </w:r>
                  </w:sdtContent>
                </w:sdt>
                <w:r w:rsidR="00CB4F92" w:rsidRPr="00BF10B1">
                  <w:rPr>
                    <w:color w:val="7F7F7F" w:themeColor="text1" w:themeTint="80"/>
                    <w:sz w:val="18"/>
                    <w:szCs w:val="18"/>
                  </w:rPr>
                  <w:t xml:space="preserve">  ▪  </w:t>
                </w:r>
                <w:r w:rsidR="00CB4F92" w:rsidRPr="00BF10B1">
                  <w:rPr>
                    <w:rFonts w:eastAsiaTheme="minorEastAsia"/>
                    <w:color w:val="7F7F7F" w:themeColor="text1" w:themeTint="80"/>
                    <w:sz w:val="18"/>
                    <w:szCs w:val="18"/>
                  </w:rPr>
                  <w:t xml:space="preserve"> </w:t>
                </w:r>
                <w:sdt>
                  <w:sdtPr>
                    <w:rPr>
                      <w:color w:val="7F7F7F" w:themeColor="text1" w:themeTint="80"/>
                      <w:sz w:val="18"/>
                      <w:szCs w:val="18"/>
                    </w:rPr>
                    <w:alias w:val="E-mail Address"/>
                    <w:id w:val="-725216357"/>
                    <w:placeholder>
                      <w:docPart w:val="0883E53E9B2F473390DCA1692894C8BF"/>
                    </w:placeholder>
                    <w:dataBinding w:prefixMappings="xmlns:ns0='http://schemas.microsoft.com/office/2006/coverPageProps' " w:xpath="/ns0:CoverPageProperties[1]/ns0:CompanyEmail[1]" w:storeItemID="{55AF091B-3C7A-41E3-B477-F2FDAA23CFDA}"/>
                    <w:text/>
                  </w:sdtPr>
                  <w:sdtEndPr/>
                  <w:sdtContent>
                    <w:r w:rsidR="00CB4F92" w:rsidRPr="00BF10B1">
                      <w:rPr>
                        <w:color w:val="7F7F7F" w:themeColor="text1" w:themeTint="80"/>
                        <w:sz w:val="18"/>
                        <w:szCs w:val="18"/>
                      </w:rPr>
                      <w:t>kevin@kevinakelly.com</w:t>
                    </w:r>
                  </w:sdtContent>
                </w:sdt>
                <w:r w:rsidR="00CB4F92" w:rsidRPr="00BF10B1">
                  <w:rPr>
                    <w:color w:val="7F7F7F" w:themeColor="text1" w:themeTint="80"/>
                    <w:sz w:val="18"/>
                    <w:szCs w:val="18"/>
                  </w:rPr>
                  <w:t xml:space="preserve">   ▪  </w:t>
                </w:r>
                <w:r w:rsidR="00CB4F92" w:rsidRPr="00BF10B1">
                  <w:rPr>
                    <w:rFonts w:eastAsiaTheme="minorEastAsia"/>
                    <w:color w:val="7F7F7F" w:themeColor="text1" w:themeTint="80"/>
                    <w:sz w:val="18"/>
                    <w:szCs w:val="18"/>
                  </w:rPr>
                  <w:t xml:space="preserve"> </w:t>
                </w:r>
                <w:sdt>
                  <w:sdtPr>
                    <w:rPr>
                      <w:color w:val="7F7F7F" w:themeColor="text1" w:themeTint="80"/>
                      <w:sz w:val="18"/>
                      <w:szCs w:val="18"/>
                    </w:rPr>
                    <w:id w:val="1863781786"/>
                    <w:placeholder>
                      <w:docPart w:val="40CE0DB1A9B9464DBCABB3A7C756D088"/>
                    </w:placeholder>
                    <w:text/>
                  </w:sdtPr>
                  <w:sdtEndPr/>
                  <w:sdtContent>
                    <w:r w:rsidR="00CB4F92" w:rsidRPr="00BF10B1">
                      <w:rPr>
                        <w:color w:val="7F7F7F" w:themeColor="text1" w:themeTint="80"/>
                        <w:sz w:val="18"/>
                        <w:szCs w:val="18"/>
                      </w:rPr>
                      <w:t>www.kevinakelly.com   ▪   www.linkedin.com/in/kevinakelly</w:t>
                    </w:r>
                  </w:sdtContent>
                </w:sdt>
              </w:p>
            </w:tc>
          </w:tr>
        </w:tbl>
        <w:p w:rsidR="00A1574F" w:rsidRDefault="00BE6AD7">
          <w:pPr>
            <w:rPr>
              <w:b/>
              <w:bCs/>
            </w:rPr>
          </w:pPr>
        </w:p>
      </w:sdtContent>
    </w:sdt>
    <w:p w:rsidR="00A1574F" w:rsidRDefault="00CA6FE5">
      <w:pPr>
        <w:pStyle w:val="SectionHeading"/>
      </w:pPr>
      <w:r>
        <w:t>Summary</w:t>
      </w:r>
    </w:p>
    <w:p w:rsidR="00A1574F" w:rsidRPr="00104200" w:rsidRDefault="00104200" w:rsidP="00104200">
      <w:pPr>
        <w:spacing w:line="240" w:lineRule="auto"/>
        <w:rPr>
          <w:rFonts w:ascii="Calibri" w:hAnsi="Calibri"/>
          <w:i/>
          <w:sz w:val="22"/>
        </w:rPr>
      </w:pPr>
      <w:r w:rsidRPr="00104200">
        <w:rPr>
          <w:rFonts w:ascii="Calibri" w:eastAsia="Calibri" w:hAnsi="Calibri" w:cs="Times New Roman"/>
          <w:i/>
          <w:sz w:val="22"/>
        </w:rPr>
        <w:t xml:space="preserve">Detail-oriented and resourceful Business Analyst, equipped with more than 25 years of accomplishment identifying problems, and transforming legacy systems.  </w:t>
      </w:r>
      <w:r w:rsidRPr="00104200">
        <w:rPr>
          <w:rFonts w:ascii="Calibri" w:hAnsi="Calibri" w:cs="Arial"/>
          <w:i/>
          <w:color w:val="303030"/>
          <w:sz w:val="22"/>
          <w:shd w:val="clear" w:color="auto" w:fill="FFFFFF"/>
        </w:rPr>
        <w:t>My years of public and private training as well as living and working abroad, have afforded me strong analytic and effective interpersonal and communication skills plus</w:t>
      </w:r>
      <w:r w:rsidR="005731B4">
        <w:rPr>
          <w:rFonts w:ascii="Calibri" w:hAnsi="Calibri" w:cs="Arial"/>
          <w:i/>
          <w:color w:val="303030"/>
          <w:sz w:val="22"/>
          <w:shd w:val="clear" w:color="auto" w:fill="FFFFFF"/>
        </w:rPr>
        <w:t xml:space="preserve"> ability to identify issues and </w:t>
      </w:r>
      <w:r w:rsidRPr="00104200">
        <w:rPr>
          <w:rFonts w:ascii="Calibri" w:hAnsi="Calibri" w:cs="Arial"/>
          <w:i/>
          <w:color w:val="303030"/>
          <w:sz w:val="22"/>
          <w:shd w:val="clear" w:color="auto" w:fill="FFFFFF"/>
        </w:rPr>
        <w:t>recommend improvements to streamline processes.</w:t>
      </w:r>
    </w:p>
    <w:p w:rsidR="00CA6FE5" w:rsidRDefault="00CA6FE5" w:rsidP="00CA6FE5">
      <w:pPr>
        <w:pStyle w:val="SectionHeading"/>
      </w:pPr>
      <w:r>
        <w:t>Qualifications</w:t>
      </w: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320"/>
      </w:tblGrid>
      <w:tr w:rsidR="00BF10B1" w:rsidRPr="00BF10B1" w:rsidTr="00D4250F">
        <w:tc>
          <w:tcPr>
            <w:tcW w:w="4500" w:type="dxa"/>
          </w:tcPr>
          <w:p w:rsidR="00251299" w:rsidRPr="00BF10B1" w:rsidRDefault="0073352E" w:rsidP="002B6278">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Technical acumen &amp; business expertise.</w:t>
            </w:r>
          </w:p>
        </w:tc>
        <w:tc>
          <w:tcPr>
            <w:tcW w:w="4320" w:type="dxa"/>
          </w:tcPr>
          <w:p w:rsidR="00251299" w:rsidRPr="00BF10B1" w:rsidRDefault="00251299" w:rsidP="006F3C92">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Project Management</w:t>
            </w:r>
            <w:r w:rsidR="00C771F7" w:rsidRPr="00BF10B1">
              <w:rPr>
                <w:rFonts w:ascii="Calibri" w:hAnsi="Calibri"/>
                <w:color w:val="000000" w:themeColor="text1"/>
                <w:sz w:val="22"/>
              </w:rPr>
              <w:t>, Capacity planning</w:t>
            </w:r>
            <w:r w:rsidR="00D4250F" w:rsidRPr="00BF10B1">
              <w:rPr>
                <w:rFonts w:ascii="Calibri" w:hAnsi="Calibri"/>
                <w:color w:val="000000" w:themeColor="text1"/>
                <w:sz w:val="22"/>
              </w:rPr>
              <w:t>.</w:t>
            </w:r>
          </w:p>
        </w:tc>
      </w:tr>
      <w:tr w:rsidR="00BF10B1" w:rsidRPr="00BF10B1" w:rsidTr="00D4250F">
        <w:tc>
          <w:tcPr>
            <w:tcW w:w="4500" w:type="dxa"/>
          </w:tcPr>
          <w:p w:rsidR="00251299" w:rsidRPr="00BF10B1" w:rsidRDefault="00251299" w:rsidP="00C62017">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Training and Presentation</w:t>
            </w:r>
            <w:r w:rsidR="00C771F7" w:rsidRPr="00BF10B1">
              <w:rPr>
                <w:rFonts w:ascii="Calibri" w:hAnsi="Calibri"/>
                <w:color w:val="000000" w:themeColor="text1"/>
                <w:sz w:val="22"/>
              </w:rPr>
              <w:t xml:space="preserve"> – </w:t>
            </w:r>
            <w:r w:rsidR="00C62017" w:rsidRPr="00BF10B1">
              <w:rPr>
                <w:rFonts w:ascii="Calibri" w:hAnsi="Calibri"/>
                <w:color w:val="000000" w:themeColor="text1"/>
                <w:sz w:val="22"/>
              </w:rPr>
              <w:t>Executive and C-Level briefing</w:t>
            </w:r>
            <w:r w:rsidR="00D4250F" w:rsidRPr="00BF10B1">
              <w:rPr>
                <w:rFonts w:ascii="Calibri" w:hAnsi="Calibri"/>
                <w:color w:val="000000" w:themeColor="text1"/>
                <w:sz w:val="22"/>
              </w:rPr>
              <w:t>.</w:t>
            </w:r>
          </w:p>
        </w:tc>
        <w:tc>
          <w:tcPr>
            <w:tcW w:w="4320" w:type="dxa"/>
          </w:tcPr>
          <w:p w:rsidR="00251299" w:rsidRPr="00BF10B1" w:rsidRDefault="00526455" w:rsidP="006F3C92">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Liaise between business and technical to ensure mutual understanding.</w:t>
            </w:r>
          </w:p>
        </w:tc>
      </w:tr>
      <w:tr w:rsidR="00BF10B1" w:rsidRPr="00BF10B1" w:rsidTr="00D4250F">
        <w:tc>
          <w:tcPr>
            <w:tcW w:w="4500" w:type="dxa"/>
          </w:tcPr>
          <w:p w:rsidR="00251299" w:rsidRPr="00BF10B1" w:rsidRDefault="0073352E" w:rsidP="002B6278">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Strong analytic and effective interpersonal and communication skills.</w:t>
            </w:r>
          </w:p>
        </w:tc>
        <w:tc>
          <w:tcPr>
            <w:tcW w:w="4320" w:type="dxa"/>
          </w:tcPr>
          <w:p w:rsidR="00251299" w:rsidRPr="00BF10B1" w:rsidRDefault="0073352E" w:rsidP="006F3C92">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Business Process Improvement/Re-Engineering</w:t>
            </w:r>
            <w:r w:rsidR="00D4250F" w:rsidRPr="00BF10B1">
              <w:rPr>
                <w:rFonts w:ascii="Calibri" w:hAnsi="Calibri"/>
                <w:color w:val="000000" w:themeColor="text1"/>
                <w:sz w:val="22"/>
              </w:rPr>
              <w:t>.</w:t>
            </w:r>
          </w:p>
        </w:tc>
      </w:tr>
      <w:tr w:rsidR="00BF10B1" w:rsidRPr="00BF10B1" w:rsidTr="00D4250F">
        <w:tc>
          <w:tcPr>
            <w:tcW w:w="4500" w:type="dxa"/>
          </w:tcPr>
          <w:p w:rsidR="002B6278" w:rsidRPr="00BF10B1" w:rsidRDefault="0073352E" w:rsidP="002B6278">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Testing, functional, regression, user acceptance, integration and performance</w:t>
            </w:r>
            <w:r w:rsidR="00D4250F" w:rsidRPr="00BF10B1">
              <w:rPr>
                <w:rFonts w:ascii="Calibri" w:hAnsi="Calibri"/>
                <w:color w:val="000000" w:themeColor="text1"/>
                <w:sz w:val="22"/>
              </w:rPr>
              <w:t>.</w:t>
            </w:r>
          </w:p>
        </w:tc>
        <w:tc>
          <w:tcPr>
            <w:tcW w:w="4320" w:type="dxa"/>
          </w:tcPr>
          <w:p w:rsidR="002B6278" w:rsidRPr="00BF10B1" w:rsidRDefault="00D4250F" w:rsidP="006F3C92">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Recognize issues and adapt project plan to cost, quality and performance.</w:t>
            </w:r>
          </w:p>
        </w:tc>
      </w:tr>
    </w:tbl>
    <w:p w:rsidR="006F3C92" w:rsidRPr="00BF10B1" w:rsidRDefault="00CA6FE5" w:rsidP="006F3C92">
      <w:pPr>
        <w:pStyle w:val="SectionHeading"/>
      </w:pPr>
      <w:r w:rsidRPr="00BF10B1">
        <w:t xml:space="preserve"> Technical Skills</w:t>
      </w: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320"/>
      </w:tblGrid>
      <w:tr w:rsidR="00BF10B1" w:rsidRPr="00BF10B1" w:rsidTr="0073352E">
        <w:tc>
          <w:tcPr>
            <w:tcW w:w="4500" w:type="dxa"/>
          </w:tcPr>
          <w:p w:rsidR="006F3C92" w:rsidRPr="00BF10B1" w:rsidRDefault="0073352E" w:rsidP="00DA04A6">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C# .NET, ASP, Ajax, Telirik RAD Controls, Java, XML/XSD, Web Services, SOA</w:t>
            </w:r>
          </w:p>
        </w:tc>
        <w:tc>
          <w:tcPr>
            <w:tcW w:w="4320" w:type="dxa"/>
          </w:tcPr>
          <w:p w:rsidR="006F3C92" w:rsidRPr="00BF10B1" w:rsidRDefault="006F3C92" w:rsidP="00DA04A6">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 xml:space="preserve">Agile/Scrum, </w:t>
            </w:r>
            <w:r w:rsidR="00975EAE" w:rsidRPr="00BF10B1">
              <w:rPr>
                <w:rFonts w:ascii="Calibri" w:hAnsi="Calibri"/>
                <w:color w:val="000000" w:themeColor="text1"/>
                <w:sz w:val="22"/>
              </w:rPr>
              <w:t xml:space="preserve">RAD, </w:t>
            </w:r>
            <w:r w:rsidRPr="00BF10B1">
              <w:rPr>
                <w:rFonts w:ascii="Calibri" w:hAnsi="Calibri"/>
                <w:color w:val="000000" w:themeColor="text1"/>
                <w:sz w:val="22"/>
              </w:rPr>
              <w:t>SDLC, OOAD</w:t>
            </w:r>
            <w:r w:rsidR="008A1102" w:rsidRPr="00BF10B1">
              <w:rPr>
                <w:rFonts w:ascii="Calibri" w:hAnsi="Calibri"/>
                <w:color w:val="000000" w:themeColor="text1"/>
                <w:sz w:val="22"/>
              </w:rPr>
              <w:t>, UML, IDEFx</w:t>
            </w:r>
            <w:r w:rsidR="00B72ABD" w:rsidRPr="00BF10B1">
              <w:rPr>
                <w:rFonts w:ascii="Calibri" w:hAnsi="Calibri"/>
                <w:color w:val="000000" w:themeColor="text1"/>
                <w:sz w:val="22"/>
              </w:rPr>
              <w:t xml:space="preserve">, </w:t>
            </w:r>
            <w:r w:rsidR="00B72ABD" w:rsidRPr="00BF10B1">
              <w:rPr>
                <w:rFonts w:ascii="Calibri" w:hAnsi="Calibri" w:cs="Arial"/>
                <w:color w:val="000000" w:themeColor="text1"/>
                <w:sz w:val="22"/>
              </w:rPr>
              <w:t>ITIL/MOF framework</w:t>
            </w:r>
          </w:p>
        </w:tc>
      </w:tr>
      <w:tr w:rsidR="00BF10B1" w:rsidRPr="00BF10B1" w:rsidTr="0073352E">
        <w:tc>
          <w:tcPr>
            <w:tcW w:w="4500" w:type="dxa"/>
          </w:tcPr>
          <w:p w:rsidR="006F3C92" w:rsidRPr="00BF10B1" w:rsidRDefault="0073352E" w:rsidP="009C4368">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Sybase, Microsoft, Oracle/IAM, SQL Developer/Data Manager</w:t>
            </w:r>
          </w:p>
        </w:tc>
        <w:tc>
          <w:tcPr>
            <w:tcW w:w="4320" w:type="dxa"/>
          </w:tcPr>
          <w:p w:rsidR="006F3C92" w:rsidRPr="00BF10B1" w:rsidRDefault="009C4368" w:rsidP="00DA04A6">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SharePoint 2007/13 Admin Designer, Bamboo Solution Components</w:t>
            </w:r>
          </w:p>
        </w:tc>
      </w:tr>
      <w:tr w:rsidR="00BF10B1" w:rsidRPr="00BF10B1" w:rsidTr="0073352E">
        <w:tc>
          <w:tcPr>
            <w:tcW w:w="4500" w:type="dxa"/>
          </w:tcPr>
          <w:p w:rsidR="006F3C92" w:rsidRPr="00BF10B1" w:rsidRDefault="00975EAE" w:rsidP="00DA04A6">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BMC Remedy Service Desk, HipLink Paging, Bugzilla, IBM Rational Clear Quest</w:t>
            </w:r>
          </w:p>
        </w:tc>
        <w:tc>
          <w:tcPr>
            <w:tcW w:w="4320" w:type="dxa"/>
          </w:tcPr>
          <w:p w:rsidR="006F3C92" w:rsidRPr="00BF10B1" w:rsidRDefault="0073352E" w:rsidP="009C4368">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 xml:space="preserve">Database design and modeling, </w:t>
            </w:r>
            <w:r w:rsidR="00817C78" w:rsidRPr="00BF10B1">
              <w:rPr>
                <w:rFonts w:ascii="Calibri" w:hAnsi="Calibri"/>
                <w:color w:val="000000" w:themeColor="text1"/>
                <w:sz w:val="22"/>
              </w:rPr>
              <w:t>MS SQL Server Reporting Services</w:t>
            </w:r>
          </w:p>
        </w:tc>
      </w:tr>
      <w:tr w:rsidR="00BF10B1" w:rsidRPr="00BF10B1" w:rsidTr="0073352E">
        <w:tc>
          <w:tcPr>
            <w:tcW w:w="4500" w:type="dxa"/>
          </w:tcPr>
          <w:p w:rsidR="006F3C92" w:rsidRPr="00BF10B1" w:rsidRDefault="009C4368" w:rsidP="00DA04A6">
            <w:pPr>
              <w:pStyle w:val="ListParagraph"/>
              <w:numPr>
                <w:ilvl w:val="0"/>
                <w:numId w:val="8"/>
              </w:numPr>
              <w:spacing w:after="0"/>
              <w:ind w:left="345"/>
              <w:rPr>
                <w:rFonts w:ascii="Calibri" w:hAnsi="Calibri"/>
                <w:color w:val="000000" w:themeColor="text1"/>
                <w:sz w:val="22"/>
              </w:rPr>
            </w:pPr>
            <w:r w:rsidRPr="00BF10B1">
              <w:rPr>
                <w:rFonts w:ascii="Calibri" w:hAnsi="Calibri"/>
                <w:color w:val="000000" w:themeColor="text1"/>
                <w:sz w:val="22"/>
              </w:rPr>
              <w:t>HP ALM v11, Rally Software ALM, Microsoft Team Foundation</w:t>
            </w:r>
          </w:p>
        </w:tc>
        <w:tc>
          <w:tcPr>
            <w:tcW w:w="4320" w:type="dxa"/>
          </w:tcPr>
          <w:p w:rsidR="006F3C92" w:rsidRPr="00BF10B1" w:rsidRDefault="00817C78" w:rsidP="00DA04A6">
            <w:pPr>
              <w:pStyle w:val="ListParagraph"/>
              <w:numPr>
                <w:ilvl w:val="0"/>
                <w:numId w:val="9"/>
              </w:numPr>
              <w:spacing w:after="0"/>
              <w:ind w:left="346"/>
              <w:rPr>
                <w:rFonts w:ascii="Calibri" w:hAnsi="Calibri"/>
                <w:color w:val="000000" w:themeColor="text1"/>
                <w:sz w:val="22"/>
              </w:rPr>
            </w:pPr>
            <w:r w:rsidRPr="00BF10B1">
              <w:rPr>
                <w:rFonts w:ascii="Calibri" w:hAnsi="Calibri"/>
                <w:color w:val="000000" w:themeColor="text1"/>
                <w:sz w:val="22"/>
              </w:rPr>
              <w:t>Client Server, Web site design and development, UI, UX</w:t>
            </w:r>
          </w:p>
        </w:tc>
      </w:tr>
    </w:tbl>
    <w:p w:rsidR="0042347C" w:rsidRDefault="00CA6FE5" w:rsidP="0042347C">
      <w:pPr>
        <w:pStyle w:val="SectionHeading"/>
      </w:pPr>
      <w:r>
        <w:t xml:space="preserve"> Accomplishments</w:t>
      </w:r>
      <w:r w:rsidR="0042347C" w:rsidRPr="0042347C">
        <w:t xml:space="preserve"> </w:t>
      </w:r>
    </w:p>
    <w:p w:rsidR="0042347C" w:rsidRPr="00BF10B1" w:rsidRDefault="0042347C" w:rsidP="0042347C">
      <w:pPr>
        <w:spacing w:after="0" w:line="264" w:lineRule="auto"/>
        <w:ind w:left="900"/>
        <w:contextualSpacing/>
        <w:rPr>
          <w:rFonts w:ascii="Calibri" w:hAnsi="Calibri"/>
          <w:color w:val="000000" w:themeColor="text1"/>
          <w:sz w:val="22"/>
        </w:rPr>
      </w:pPr>
      <w:r w:rsidRPr="00BF10B1">
        <w:rPr>
          <w:rFonts w:ascii="Calibri" w:hAnsi="Calibri"/>
          <w:color w:val="000000" w:themeColor="text1"/>
          <w:sz w:val="22"/>
        </w:rPr>
        <w:t>IT Training</w:t>
      </w:r>
    </w:p>
    <w:p w:rsidR="0042347C" w:rsidRPr="00BF10B1" w:rsidRDefault="0042347C" w:rsidP="0042347C">
      <w:pPr>
        <w:pStyle w:val="ListParagraph"/>
        <w:numPr>
          <w:ilvl w:val="1"/>
          <w:numId w:val="9"/>
        </w:numPr>
        <w:spacing w:after="0" w:line="264" w:lineRule="auto"/>
        <w:rPr>
          <w:rFonts w:ascii="Calibri" w:hAnsi="Calibri"/>
          <w:color w:val="000000" w:themeColor="text1"/>
          <w:sz w:val="22"/>
        </w:rPr>
      </w:pPr>
      <w:r w:rsidRPr="00BF10B1">
        <w:rPr>
          <w:rFonts w:ascii="Calibri" w:hAnsi="Calibri"/>
          <w:color w:val="000000" w:themeColor="text1"/>
          <w:sz w:val="22"/>
        </w:rPr>
        <w:t>8 yrs of Technical Training for Sybase – 10,000 hrs of instruction to 7,000 professionals.</w:t>
      </w:r>
    </w:p>
    <w:p w:rsidR="00817C78" w:rsidRPr="00BF10B1" w:rsidRDefault="00817C78" w:rsidP="00817C78">
      <w:pPr>
        <w:spacing w:after="0" w:line="264" w:lineRule="auto"/>
        <w:ind w:left="900"/>
        <w:rPr>
          <w:rFonts w:ascii="Calibri" w:hAnsi="Calibri"/>
          <w:color w:val="000000" w:themeColor="text1"/>
          <w:sz w:val="22"/>
        </w:rPr>
      </w:pPr>
      <w:r w:rsidRPr="00BF10B1">
        <w:rPr>
          <w:rFonts w:ascii="Calibri" w:hAnsi="Calibri"/>
          <w:color w:val="000000" w:themeColor="text1"/>
          <w:sz w:val="22"/>
        </w:rPr>
        <w:t>Consulting</w:t>
      </w:r>
    </w:p>
    <w:p w:rsidR="00817C78" w:rsidRPr="00BF10B1" w:rsidRDefault="00817C78" w:rsidP="00817C78">
      <w:pPr>
        <w:pStyle w:val="ListParagraph"/>
        <w:numPr>
          <w:ilvl w:val="1"/>
          <w:numId w:val="9"/>
        </w:numPr>
        <w:spacing w:after="0" w:line="264" w:lineRule="auto"/>
        <w:rPr>
          <w:rFonts w:ascii="Calibri" w:hAnsi="Calibri"/>
          <w:color w:val="000000" w:themeColor="text1"/>
          <w:sz w:val="22"/>
        </w:rPr>
      </w:pPr>
      <w:r w:rsidRPr="00BF10B1">
        <w:rPr>
          <w:rFonts w:ascii="Calibri" w:hAnsi="Calibri"/>
          <w:color w:val="000000" w:themeColor="text1"/>
          <w:sz w:val="22"/>
        </w:rPr>
        <w:t>8 yrs of enterprise consulting to Fortune 100 companies C-Level business and technical leaders.</w:t>
      </w:r>
    </w:p>
    <w:p w:rsidR="00D4250F" w:rsidRPr="00BF10B1" w:rsidRDefault="00D4250F" w:rsidP="00D4250F">
      <w:pPr>
        <w:spacing w:after="0" w:line="264" w:lineRule="auto"/>
        <w:ind w:left="900"/>
        <w:rPr>
          <w:rFonts w:ascii="Calibri" w:hAnsi="Calibri"/>
          <w:color w:val="000000" w:themeColor="text1"/>
          <w:sz w:val="22"/>
        </w:rPr>
      </w:pPr>
      <w:r w:rsidRPr="00BF10B1">
        <w:rPr>
          <w:rFonts w:ascii="Calibri" w:hAnsi="Calibri"/>
          <w:color w:val="000000" w:themeColor="text1"/>
          <w:sz w:val="22"/>
        </w:rPr>
        <w:t>Programming</w:t>
      </w:r>
    </w:p>
    <w:p w:rsidR="00D4250F" w:rsidRPr="00BF10B1" w:rsidRDefault="00D4250F" w:rsidP="00D4250F">
      <w:pPr>
        <w:pStyle w:val="ListParagraph"/>
        <w:numPr>
          <w:ilvl w:val="1"/>
          <w:numId w:val="9"/>
        </w:numPr>
        <w:spacing w:after="0" w:line="264" w:lineRule="auto"/>
        <w:rPr>
          <w:rFonts w:ascii="Calibri" w:hAnsi="Calibri"/>
          <w:color w:val="000000" w:themeColor="text1"/>
          <w:sz w:val="22"/>
        </w:rPr>
      </w:pPr>
      <w:r w:rsidRPr="00BF10B1">
        <w:rPr>
          <w:rFonts w:ascii="Calibri" w:hAnsi="Calibri" w:cs="Arial"/>
          <w:color w:val="000000" w:themeColor="text1"/>
          <w:sz w:val="22"/>
          <w:shd w:val="clear" w:color="auto" w:fill="FFFFFF"/>
        </w:rPr>
        <w:t xml:space="preserve">Designed, developed and delivered a MS Windows client server application for Texaco within a </w:t>
      </w:r>
      <w:r w:rsidR="00920FB5" w:rsidRPr="00BF10B1">
        <w:rPr>
          <w:rFonts w:ascii="Calibri" w:hAnsi="Calibri" w:cs="Arial"/>
          <w:color w:val="000000" w:themeColor="text1"/>
          <w:sz w:val="22"/>
          <w:shd w:val="clear" w:color="auto" w:fill="FFFFFF"/>
        </w:rPr>
        <w:t>2-month</w:t>
      </w:r>
      <w:r w:rsidRPr="00BF10B1">
        <w:rPr>
          <w:rFonts w:ascii="Calibri" w:hAnsi="Calibri" w:cs="Arial"/>
          <w:color w:val="000000" w:themeColor="text1"/>
          <w:sz w:val="22"/>
          <w:shd w:val="clear" w:color="auto" w:fill="FFFFFF"/>
        </w:rPr>
        <w:t xml:space="preserve"> time constraint. </w:t>
      </w:r>
      <w:r w:rsidR="00920FB5" w:rsidRPr="00BF10B1">
        <w:rPr>
          <w:rFonts w:ascii="Calibri" w:hAnsi="Calibri" w:cs="Arial"/>
          <w:color w:val="000000" w:themeColor="text1"/>
          <w:sz w:val="22"/>
          <w:shd w:val="clear" w:color="auto" w:fill="FFFFFF"/>
        </w:rPr>
        <w:t xml:space="preserve"> </w:t>
      </w:r>
      <w:r w:rsidRPr="00BF10B1">
        <w:rPr>
          <w:rFonts w:ascii="Calibri" w:hAnsi="Calibri" w:cs="Arial"/>
          <w:color w:val="000000" w:themeColor="text1"/>
          <w:sz w:val="22"/>
          <w:shd w:val="clear" w:color="auto" w:fill="FFFFFF"/>
        </w:rPr>
        <w:t xml:space="preserve">The product delivered on-time, within budget, </w:t>
      </w:r>
      <w:r w:rsidR="00817C78" w:rsidRPr="00BF10B1">
        <w:rPr>
          <w:rFonts w:ascii="Calibri" w:hAnsi="Calibri" w:cs="Arial"/>
          <w:color w:val="000000" w:themeColor="text1"/>
          <w:sz w:val="22"/>
          <w:shd w:val="clear" w:color="auto" w:fill="FFFFFF"/>
        </w:rPr>
        <w:t xml:space="preserve">no bugs, and uncovered $200K of </w:t>
      </w:r>
      <w:r w:rsidRPr="00BF10B1">
        <w:rPr>
          <w:rFonts w:ascii="Calibri" w:hAnsi="Calibri" w:cs="Arial"/>
          <w:color w:val="000000" w:themeColor="text1"/>
          <w:sz w:val="22"/>
          <w:shd w:val="clear" w:color="auto" w:fill="FFFFFF"/>
        </w:rPr>
        <w:t>previously misallocated funds within 2 weeks of production.</w:t>
      </w:r>
    </w:p>
    <w:p w:rsidR="00D52FD1" w:rsidRPr="00BF10B1" w:rsidRDefault="00D52FD1" w:rsidP="00D52FD1">
      <w:pPr>
        <w:pStyle w:val="ListParagraph"/>
        <w:numPr>
          <w:ilvl w:val="1"/>
          <w:numId w:val="9"/>
        </w:numPr>
        <w:spacing w:after="0" w:line="264" w:lineRule="auto"/>
        <w:rPr>
          <w:rFonts w:ascii="Calibri" w:hAnsi="Calibri"/>
          <w:color w:val="000000" w:themeColor="text1"/>
          <w:sz w:val="22"/>
        </w:rPr>
      </w:pPr>
      <w:r w:rsidRPr="00BF10B1">
        <w:rPr>
          <w:rFonts w:ascii="Calibri" w:hAnsi="Calibri" w:cs="Arial"/>
          <w:color w:val="000000" w:themeColor="text1"/>
          <w:sz w:val="22"/>
          <w:shd w:val="clear" w:color="auto" w:fill="FFFFFF"/>
        </w:rPr>
        <w:t>As a Software Consultant for Cable &amp; Wireless, resolved within 2 months of contract start, 18 months of persistent AP &amp; AR billing problems for two micro computer applications generating an annual revenue of approximately $500K.</w:t>
      </w:r>
    </w:p>
    <w:p w:rsidR="00D52FD1" w:rsidRPr="00BF10B1" w:rsidRDefault="00D52FD1" w:rsidP="00817C78">
      <w:pPr>
        <w:spacing w:after="0" w:line="264" w:lineRule="auto"/>
        <w:ind w:left="900"/>
        <w:rPr>
          <w:rFonts w:ascii="Calibri" w:hAnsi="Calibri"/>
          <w:color w:val="000000" w:themeColor="text1"/>
          <w:sz w:val="22"/>
        </w:rPr>
      </w:pPr>
      <w:r w:rsidRPr="00BF10B1">
        <w:rPr>
          <w:rFonts w:ascii="Calibri" w:hAnsi="Calibri"/>
          <w:color w:val="000000" w:themeColor="text1"/>
          <w:sz w:val="22"/>
        </w:rPr>
        <w:t>Customer Service</w:t>
      </w:r>
      <w:r w:rsidR="00BF10B1">
        <w:rPr>
          <w:rFonts w:ascii="Calibri" w:hAnsi="Calibri"/>
          <w:color w:val="000000" w:themeColor="text1"/>
          <w:sz w:val="22"/>
        </w:rPr>
        <w:t xml:space="preserve"> </w:t>
      </w:r>
    </w:p>
    <w:p w:rsidR="00D52FD1" w:rsidRPr="00BF10B1" w:rsidRDefault="005731B4" w:rsidP="00D52FD1">
      <w:pPr>
        <w:pStyle w:val="ListParagraph"/>
        <w:numPr>
          <w:ilvl w:val="1"/>
          <w:numId w:val="9"/>
        </w:numPr>
        <w:spacing w:after="0" w:line="264" w:lineRule="auto"/>
        <w:rPr>
          <w:rFonts w:ascii="Calibri" w:hAnsi="Calibri"/>
          <w:color w:val="000000" w:themeColor="text1"/>
          <w:sz w:val="22"/>
        </w:rPr>
      </w:pPr>
      <w:r w:rsidRPr="00BF10B1">
        <w:rPr>
          <w:rFonts w:ascii="Calibri" w:hAnsi="Calibri" w:cs="Arial"/>
          <w:color w:val="000000" w:themeColor="text1"/>
          <w:sz w:val="22"/>
          <w:shd w:val="clear" w:color="auto" w:fill="FFFFFF"/>
        </w:rPr>
        <w:t xml:space="preserve">Service Manager for Levitz Furniture, </w:t>
      </w:r>
      <w:r w:rsidR="00D52FD1" w:rsidRPr="00BF10B1">
        <w:rPr>
          <w:rFonts w:ascii="Calibri" w:hAnsi="Calibri" w:cs="Arial"/>
          <w:color w:val="000000" w:themeColor="text1"/>
          <w:sz w:val="22"/>
          <w:shd w:val="clear" w:color="auto" w:fill="FFFFFF"/>
        </w:rPr>
        <w:t xml:space="preserve">brought the store from #15 in the region to #3 in 2 months and for the first time within the </w:t>
      </w:r>
      <w:r w:rsidR="00BF10B1">
        <w:rPr>
          <w:rFonts w:ascii="Calibri" w:hAnsi="Calibri" w:cs="Arial"/>
          <w:color w:val="000000" w:themeColor="text1"/>
          <w:sz w:val="22"/>
          <w:shd w:val="clear" w:color="auto" w:fill="FFFFFF"/>
        </w:rPr>
        <w:t xml:space="preserve">entire </w:t>
      </w:r>
      <w:r w:rsidR="00D52FD1" w:rsidRPr="00BF10B1">
        <w:rPr>
          <w:rFonts w:ascii="Calibri" w:hAnsi="Calibri" w:cs="Arial"/>
          <w:color w:val="000000" w:themeColor="text1"/>
          <w:sz w:val="22"/>
          <w:shd w:val="clear" w:color="auto" w:fill="FFFFFF"/>
        </w:rPr>
        <w:t xml:space="preserve">region, turned a profit </w:t>
      </w:r>
      <w:r w:rsidR="00BF10B1">
        <w:rPr>
          <w:rFonts w:ascii="Calibri" w:hAnsi="Calibri" w:cs="Arial"/>
          <w:color w:val="000000" w:themeColor="text1"/>
          <w:sz w:val="22"/>
          <w:shd w:val="clear" w:color="auto" w:fill="FFFFFF"/>
        </w:rPr>
        <w:t xml:space="preserve">of $1,500 </w:t>
      </w:r>
      <w:r w:rsidR="00D52FD1" w:rsidRPr="00BF10B1">
        <w:rPr>
          <w:rFonts w:ascii="Calibri" w:hAnsi="Calibri" w:cs="Arial"/>
          <w:color w:val="000000" w:themeColor="text1"/>
          <w:sz w:val="22"/>
          <w:shd w:val="clear" w:color="auto" w:fill="FFFFFF"/>
        </w:rPr>
        <w:t>for the department.</w:t>
      </w:r>
    </w:p>
    <w:p w:rsidR="0042347C" w:rsidRDefault="0042347C" w:rsidP="0042347C">
      <w:pPr>
        <w:spacing w:line="264" w:lineRule="auto"/>
        <w:contextualSpacing/>
        <w:rPr>
          <w:color w:val="40382D" w:themeColor="text2" w:themeShade="BF"/>
        </w:rPr>
      </w:pPr>
    </w:p>
    <w:p w:rsidR="00A1574F" w:rsidRDefault="00CA6FE5" w:rsidP="0042347C">
      <w:pPr>
        <w:pStyle w:val="SectionHeading"/>
      </w:pPr>
      <w:r>
        <w:lastRenderedPageBreak/>
        <w:t xml:space="preserve"> Work </w:t>
      </w:r>
      <w:r w:rsidR="00AE5129">
        <w:t>Experience</w:t>
      </w:r>
    </w:p>
    <w:p w:rsidR="00A1574F" w:rsidRPr="00BF10B1" w:rsidRDefault="00241704">
      <w:pPr>
        <w:pStyle w:val="Subsection"/>
        <w:rPr>
          <w:rFonts w:ascii="Calibri" w:hAnsi="Calibri"/>
          <w:b/>
          <w:vanish/>
          <w:sz w:val="22"/>
          <w:szCs w:val="22"/>
          <w:specVanish/>
        </w:rPr>
      </w:pPr>
      <w:r w:rsidRPr="00BF10B1">
        <w:rPr>
          <w:rFonts w:ascii="Calibri" w:hAnsi="Calibri"/>
          <w:b/>
          <w:color w:val="000000" w:themeColor="text1"/>
          <w:sz w:val="22"/>
          <w:szCs w:val="22"/>
        </w:rPr>
        <w:t>Sr. Agile Business Analyst</w:t>
      </w:r>
    </w:p>
    <w:p w:rsidR="00A1574F" w:rsidRPr="00D67191" w:rsidRDefault="00AE5129">
      <w:pPr>
        <w:pStyle w:val="NoSpacing"/>
        <w:rPr>
          <w:rFonts w:ascii="Calibri" w:hAnsi="Calibri"/>
          <w:sz w:val="22"/>
        </w:rPr>
      </w:pPr>
      <w:r w:rsidRPr="00D67191">
        <w:rPr>
          <w:rFonts w:ascii="Calibri" w:eastAsiaTheme="majorEastAsia" w:hAnsi="Calibri" w:cstheme="majorBidi"/>
          <w:spacing w:val="24"/>
          <w:sz w:val="22"/>
        </w:rPr>
        <w:t xml:space="preserve"> </w:t>
      </w:r>
      <w:r w:rsidRPr="00D67191">
        <w:rPr>
          <w:rFonts w:ascii="Calibri" w:eastAsiaTheme="majorEastAsia" w:hAnsi="Calibri" w:cstheme="majorBidi"/>
          <w:color w:val="93A299" w:themeColor="accent1"/>
          <w:spacing w:val="24"/>
          <w:sz w:val="22"/>
        </w:rPr>
        <w:t>▪</w:t>
      </w:r>
      <w:r w:rsidRPr="00D67191">
        <w:rPr>
          <w:rFonts w:ascii="Calibri" w:eastAsiaTheme="majorEastAsia" w:hAnsi="Calibri" w:cstheme="majorBidi"/>
          <w:spacing w:val="24"/>
          <w:sz w:val="22"/>
        </w:rPr>
        <w:t xml:space="preserve"> </w:t>
      </w:r>
      <w:r w:rsidR="00D67191" w:rsidRPr="00D67191">
        <w:rPr>
          <w:rFonts w:ascii="Calibri" w:hAnsi="Calibri"/>
          <w:sz w:val="22"/>
        </w:rPr>
        <w:t>Nov 2014</w:t>
      </w:r>
      <w:r w:rsidRPr="00D67191">
        <w:rPr>
          <w:rFonts w:ascii="Calibri" w:hAnsi="Calibri"/>
          <w:sz w:val="22"/>
        </w:rPr>
        <w:t xml:space="preserve"> </w:t>
      </w:r>
      <w:r w:rsidR="00D67191" w:rsidRPr="00D67191">
        <w:rPr>
          <w:rFonts w:ascii="Calibri" w:hAnsi="Calibri"/>
          <w:sz w:val="22"/>
        </w:rPr>
        <w:t>–</w:t>
      </w:r>
      <w:r w:rsidRPr="00D67191">
        <w:rPr>
          <w:rFonts w:ascii="Calibri" w:hAnsi="Calibri"/>
          <w:sz w:val="22"/>
        </w:rPr>
        <w:t xml:space="preserve"> </w:t>
      </w:r>
      <w:r w:rsidR="00D67191" w:rsidRPr="00D67191">
        <w:rPr>
          <w:rFonts w:ascii="Calibri" w:hAnsi="Calibri"/>
          <w:sz w:val="22"/>
        </w:rPr>
        <w:t>Jul 2015</w:t>
      </w:r>
    </w:p>
    <w:p w:rsidR="00A1574F" w:rsidRPr="00D67191" w:rsidRDefault="00D67191">
      <w:pPr>
        <w:spacing w:line="264" w:lineRule="auto"/>
        <w:rPr>
          <w:rFonts w:ascii="Calibri" w:hAnsi="Calibri"/>
          <w:color w:val="564B3C" w:themeColor="text2"/>
          <w:sz w:val="22"/>
        </w:rPr>
      </w:pPr>
      <w:r w:rsidRPr="00D67191">
        <w:rPr>
          <w:rFonts w:ascii="Calibri" w:hAnsi="Calibri"/>
          <w:color w:val="564B3C" w:themeColor="text2"/>
          <w:sz w:val="22"/>
        </w:rPr>
        <w:t>Phase One Consulting Group</w:t>
      </w:r>
      <w:r w:rsidR="00AE5129" w:rsidRPr="00D67191">
        <w:rPr>
          <w:rFonts w:ascii="Calibri" w:hAnsi="Calibri"/>
          <w:color w:val="564B3C" w:themeColor="text2"/>
          <w:spacing w:val="24"/>
          <w:sz w:val="22"/>
        </w:rPr>
        <w:t xml:space="preserve"> </w:t>
      </w:r>
      <w:r w:rsidR="00AE5129" w:rsidRPr="00D67191">
        <w:rPr>
          <w:rFonts w:ascii="Calibri" w:eastAsiaTheme="majorEastAsia" w:hAnsi="Calibri" w:cstheme="majorBidi"/>
          <w:color w:val="564B3C" w:themeColor="text2"/>
          <w:spacing w:val="24"/>
          <w:sz w:val="22"/>
        </w:rPr>
        <w:t xml:space="preserve">▪ </w:t>
      </w:r>
      <w:r w:rsidRPr="00D67191">
        <w:rPr>
          <w:rFonts w:ascii="Calibri" w:hAnsi="Calibri"/>
          <w:color w:val="564B3C" w:themeColor="text2"/>
          <w:sz w:val="22"/>
        </w:rPr>
        <w:t>Alexandria, VA</w:t>
      </w:r>
    </w:p>
    <w:p w:rsidR="00A1574F" w:rsidRPr="00D67191" w:rsidRDefault="00D67191">
      <w:pPr>
        <w:spacing w:line="264" w:lineRule="auto"/>
        <w:rPr>
          <w:rFonts w:ascii="Calibri" w:hAnsi="Calibri" w:cs="Arial"/>
          <w:sz w:val="22"/>
        </w:rPr>
      </w:pPr>
      <w:r w:rsidRPr="00D67191">
        <w:rPr>
          <w:rFonts w:ascii="Calibri" w:hAnsi="Calibri" w:cs="Arial"/>
          <w:sz w:val="22"/>
        </w:rPr>
        <w:t>Sr. Agile Business Analyst for Web Services team supporting Phase One’s contract to the United States Department of Agriculture Animal and Plant Health Inspection Service (USDA APHIS).  USDA’s Agricultural Risk Management System (ARM) is a secure, trusted Web-based Web Services application for information sharing and collaboration between Homeland Security Customs and Border Patrol and USDA APHIS Inspection Services.</w:t>
      </w:r>
    </w:p>
    <w:p w:rsidR="00D67191" w:rsidRPr="00D67191" w:rsidRDefault="00D67191" w:rsidP="00D67191">
      <w:pPr>
        <w:numPr>
          <w:ilvl w:val="0"/>
          <w:numId w:val="10"/>
        </w:numPr>
        <w:spacing w:after="0" w:line="240" w:lineRule="auto"/>
        <w:rPr>
          <w:rFonts w:ascii="Calibri" w:eastAsia="Symbol" w:hAnsi="Calibri" w:cs="Arial"/>
          <w:sz w:val="22"/>
        </w:rPr>
      </w:pPr>
      <w:r w:rsidRPr="00D67191">
        <w:rPr>
          <w:rFonts w:ascii="Calibri" w:hAnsi="Calibri" w:cs="Arial"/>
          <w:sz w:val="22"/>
        </w:rPr>
        <w:t>Agile/SCRUM software development methodology.  Using Rally Software as the Agile Tool.</w:t>
      </w:r>
    </w:p>
    <w:p w:rsidR="00D67191" w:rsidRPr="00D67191" w:rsidRDefault="00D67191" w:rsidP="00D67191">
      <w:pPr>
        <w:numPr>
          <w:ilvl w:val="0"/>
          <w:numId w:val="10"/>
        </w:numPr>
        <w:spacing w:after="0" w:line="240" w:lineRule="auto"/>
        <w:rPr>
          <w:rFonts w:ascii="Calibri" w:eastAsia="Symbol" w:hAnsi="Calibri" w:cs="Arial"/>
          <w:sz w:val="22"/>
        </w:rPr>
      </w:pPr>
      <w:r w:rsidRPr="00D67191">
        <w:rPr>
          <w:rFonts w:ascii="Calibri" w:hAnsi="Calibri"/>
          <w:sz w:val="22"/>
          <w:shd w:val="clear" w:color="auto" w:fill="FFFFFF"/>
        </w:rPr>
        <w:t>Work closely with Scrum Master/Development Manager and SCRUM team to size and split user stories, facilitate planning sessions, reviews and retrospectives.</w:t>
      </w:r>
    </w:p>
    <w:p w:rsidR="00D67191" w:rsidRPr="00D67191" w:rsidRDefault="00D67191" w:rsidP="00D67191">
      <w:pPr>
        <w:numPr>
          <w:ilvl w:val="0"/>
          <w:numId w:val="10"/>
        </w:numPr>
        <w:spacing w:after="0" w:line="240" w:lineRule="auto"/>
        <w:rPr>
          <w:rFonts w:ascii="Calibri" w:eastAsia="Symbol" w:hAnsi="Calibri" w:cs="Arial"/>
          <w:sz w:val="22"/>
        </w:rPr>
      </w:pPr>
      <w:r w:rsidRPr="00D67191">
        <w:rPr>
          <w:rFonts w:ascii="Calibri" w:hAnsi="Calibri"/>
          <w:sz w:val="22"/>
          <w:shd w:val="clear" w:color="auto" w:fill="FFFFFF"/>
        </w:rPr>
        <w:t>Engage Product Owner to discover user stories and prioritize backlog.</w:t>
      </w:r>
    </w:p>
    <w:p w:rsidR="00D67191" w:rsidRPr="007E4C13" w:rsidRDefault="00D67191" w:rsidP="00D67191">
      <w:pPr>
        <w:numPr>
          <w:ilvl w:val="0"/>
          <w:numId w:val="10"/>
        </w:numPr>
        <w:spacing w:after="0" w:line="240" w:lineRule="auto"/>
        <w:rPr>
          <w:rFonts w:ascii="Calibri" w:eastAsia="Symbol" w:hAnsi="Calibri" w:cs="Arial"/>
          <w:sz w:val="22"/>
        </w:rPr>
      </w:pPr>
      <w:r w:rsidRPr="00D67191">
        <w:rPr>
          <w:rFonts w:ascii="Calibri" w:hAnsi="Calibri"/>
          <w:sz w:val="22"/>
          <w:shd w:val="clear" w:color="auto" w:fill="FFFFFF"/>
        </w:rPr>
        <w:t>Facilitate communication between Product Owner and the developers.</w:t>
      </w:r>
    </w:p>
    <w:p w:rsidR="007E4C13" w:rsidRPr="00BF0518" w:rsidRDefault="00BF0518" w:rsidP="00CC1F45">
      <w:pPr>
        <w:numPr>
          <w:ilvl w:val="0"/>
          <w:numId w:val="10"/>
        </w:numPr>
        <w:spacing w:after="0" w:line="240" w:lineRule="auto"/>
        <w:rPr>
          <w:rFonts w:ascii="Calibri" w:eastAsia="Symbol" w:hAnsi="Calibri" w:cs="Arial"/>
          <w:sz w:val="22"/>
        </w:rPr>
      </w:pPr>
      <w:r w:rsidRPr="00BF0518">
        <w:rPr>
          <w:rFonts w:ascii="Calibri" w:hAnsi="Calibri"/>
          <w:sz w:val="22"/>
          <w:shd w:val="clear" w:color="auto" w:fill="FFFFFF"/>
        </w:rPr>
        <w:t>Identify and r</w:t>
      </w:r>
      <w:r w:rsidR="007E4C13" w:rsidRPr="00BF0518">
        <w:rPr>
          <w:rFonts w:ascii="Calibri" w:hAnsi="Calibri"/>
          <w:sz w:val="22"/>
          <w:shd w:val="clear" w:color="auto" w:fill="FFFFFF"/>
        </w:rPr>
        <w:t>econcile errors in client data to ensure accurate business requirements.</w:t>
      </w:r>
    </w:p>
    <w:p w:rsidR="00BF0518" w:rsidRPr="00BF0518" w:rsidRDefault="00BF0518" w:rsidP="00CC1F45">
      <w:pPr>
        <w:numPr>
          <w:ilvl w:val="0"/>
          <w:numId w:val="10"/>
        </w:numPr>
        <w:spacing w:after="0" w:line="240" w:lineRule="auto"/>
        <w:rPr>
          <w:rFonts w:ascii="Calibri" w:eastAsia="Symbol" w:hAnsi="Calibri" w:cs="Arial"/>
          <w:sz w:val="22"/>
        </w:rPr>
      </w:pPr>
      <w:r>
        <w:rPr>
          <w:rFonts w:ascii="Calibri" w:hAnsi="Calibri"/>
          <w:sz w:val="22"/>
          <w:shd w:val="clear" w:color="auto" w:fill="FFFFFF"/>
        </w:rPr>
        <w:t>Ensure User Stories are complete, unambiguous and comprehensible for the DEV team.</w:t>
      </w:r>
    </w:p>
    <w:p w:rsidR="00D67191" w:rsidRPr="00D67191" w:rsidRDefault="00D67191" w:rsidP="00D67191">
      <w:pPr>
        <w:numPr>
          <w:ilvl w:val="0"/>
          <w:numId w:val="10"/>
        </w:numPr>
        <w:spacing w:after="200" w:line="240" w:lineRule="auto"/>
        <w:rPr>
          <w:rFonts w:ascii="Calibri" w:eastAsia="Symbol" w:hAnsi="Calibri" w:cs="Arial"/>
          <w:sz w:val="22"/>
        </w:rPr>
      </w:pPr>
      <w:r w:rsidRPr="00D67191">
        <w:rPr>
          <w:rFonts w:ascii="Calibri" w:eastAsia="Symbol" w:hAnsi="Calibri" w:cs="Arial"/>
          <w:sz w:val="22"/>
        </w:rPr>
        <w:t>Document user story acceptance criteria while working with QA Testing.</w:t>
      </w:r>
    </w:p>
    <w:p w:rsidR="00D67191" w:rsidRPr="00BF10B1" w:rsidRDefault="00D67191" w:rsidP="00D67191">
      <w:pPr>
        <w:pStyle w:val="Subsection"/>
        <w:rPr>
          <w:rFonts w:ascii="Calibri" w:hAnsi="Calibri"/>
          <w:b/>
          <w:vanish/>
          <w:color w:val="000000" w:themeColor="text1"/>
          <w:sz w:val="22"/>
          <w:szCs w:val="22"/>
          <w:specVanish/>
        </w:rPr>
      </w:pPr>
      <w:r w:rsidRPr="00BF10B1">
        <w:rPr>
          <w:rFonts w:ascii="Calibri" w:hAnsi="Calibri"/>
          <w:b/>
          <w:color w:val="000000" w:themeColor="text1"/>
          <w:sz w:val="22"/>
          <w:szCs w:val="22"/>
        </w:rPr>
        <w:t>Sr. Business Systems Consultant</w:t>
      </w:r>
    </w:p>
    <w:p w:rsidR="00D67191" w:rsidRPr="00D67191" w:rsidRDefault="00D67191" w:rsidP="00D67191">
      <w:pPr>
        <w:pStyle w:val="NoSpacing"/>
        <w:rPr>
          <w:rFonts w:ascii="Calibri" w:hAnsi="Calibri"/>
          <w:sz w:val="22"/>
        </w:rPr>
      </w:pPr>
      <w:r w:rsidRPr="00D67191">
        <w:rPr>
          <w:rFonts w:ascii="Calibri" w:eastAsiaTheme="majorEastAsia" w:hAnsi="Calibri" w:cstheme="majorBidi"/>
          <w:spacing w:val="24"/>
          <w:sz w:val="22"/>
        </w:rPr>
        <w:t xml:space="preserve"> </w:t>
      </w:r>
      <w:r w:rsidRPr="00D67191">
        <w:rPr>
          <w:rFonts w:ascii="Calibri" w:eastAsiaTheme="majorEastAsia" w:hAnsi="Calibri" w:cstheme="majorBidi"/>
          <w:color w:val="93A299" w:themeColor="accent1"/>
          <w:spacing w:val="24"/>
          <w:sz w:val="22"/>
        </w:rPr>
        <w:t>▪</w:t>
      </w:r>
      <w:r w:rsidRPr="00D67191">
        <w:rPr>
          <w:rFonts w:ascii="Calibri" w:eastAsiaTheme="majorEastAsia" w:hAnsi="Calibri" w:cstheme="majorBidi"/>
          <w:spacing w:val="24"/>
          <w:sz w:val="22"/>
        </w:rPr>
        <w:t xml:space="preserve"> </w:t>
      </w:r>
      <w:r w:rsidRPr="00D67191">
        <w:rPr>
          <w:rFonts w:ascii="Calibri" w:hAnsi="Calibri"/>
          <w:sz w:val="22"/>
        </w:rPr>
        <w:t>Jun 2013 – Dec 2014</w:t>
      </w:r>
    </w:p>
    <w:p w:rsidR="00D67191" w:rsidRPr="00D67191" w:rsidRDefault="00D67191" w:rsidP="00D67191">
      <w:pPr>
        <w:spacing w:line="264" w:lineRule="auto"/>
        <w:rPr>
          <w:rFonts w:ascii="Calibri" w:hAnsi="Calibri"/>
          <w:color w:val="564B3C" w:themeColor="text2"/>
          <w:sz w:val="22"/>
        </w:rPr>
      </w:pPr>
      <w:r w:rsidRPr="00D67191">
        <w:rPr>
          <w:rFonts w:ascii="Calibri" w:hAnsi="Calibri"/>
          <w:color w:val="564B3C" w:themeColor="text2"/>
          <w:sz w:val="22"/>
        </w:rPr>
        <w:t xml:space="preserve">Wells Fargo </w:t>
      </w:r>
      <w:r w:rsidR="00B72ABD">
        <w:rPr>
          <w:rFonts w:ascii="Calibri" w:hAnsi="Calibri"/>
          <w:color w:val="564B3C" w:themeColor="text2"/>
          <w:sz w:val="22"/>
        </w:rPr>
        <w:t xml:space="preserve">and Company </w:t>
      </w:r>
      <w:r w:rsidR="00C24EFB">
        <w:rPr>
          <w:rFonts w:ascii="Calibri" w:hAnsi="Calibri"/>
          <w:color w:val="564B3C" w:themeColor="text2"/>
          <w:sz w:val="22"/>
        </w:rPr>
        <w:t>Ho</w:t>
      </w:r>
      <w:bookmarkStart w:id="0" w:name="_GoBack"/>
      <w:bookmarkEnd w:id="0"/>
      <w:r w:rsidRPr="00D67191">
        <w:rPr>
          <w:rFonts w:ascii="Calibri" w:hAnsi="Calibri"/>
          <w:color w:val="564B3C" w:themeColor="text2"/>
          <w:sz w:val="22"/>
        </w:rPr>
        <w:t xml:space="preserve">me Loans </w:t>
      </w:r>
      <w:r w:rsidRPr="00D67191">
        <w:rPr>
          <w:rFonts w:ascii="Calibri" w:eastAsiaTheme="majorEastAsia" w:hAnsi="Calibri" w:cstheme="majorBidi"/>
          <w:color w:val="564B3C" w:themeColor="text2"/>
          <w:spacing w:val="24"/>
          <w:sz w:val="22"/>
        </w:rPr>
        <w:t xml:space="preserve">▪ </w:t>
      </w:r>
      <w:r w:rsidRPr="00D67191">
        <w:rPr>
          <w:rFonts w:ascii="Calibri" w:hAnsi="Calibri"/>
          <w:color w:val="564B3C" w:themeColor="text2"/>
          <w:sz w:val="22"/>
        </w:rPr>
        <w:t>Frederick, MD</w:t>
      </w:r>
    </w:p>
    <w:p w:rsidR="00D67191" w:rsidRPr="00D67191" w:rsidRDefault="00D67191" w:rsidP="00D67191">
      <w:pPr>
        <w:numPr>
          <w:ilvl w:val="0"/>
          <w:numId w:val="10"/>
        </w:numPr>
        <w:spacing w:after="0" w:line="240" w:lineRule="auto"/>
        <w:rPr>
          <w:rFonts w:ascii="Calibri" w:eastAsia="Symbol" w:hAnsi="Calibri" w:cs="Arial"/>
          <w:color w:val="000000"/>
          <w:sz w:val="22"/>
        </w:rPr>
      </w:pPr>
      <w:r w:rsidRPr="00D67191">
        <w:rPr>
          <w:rFonts w:ascii="Calibri" w:hAnsi="Calibri"/>
          <w:color w:val="3F3F3F"/>
          <w:sz w:val="22"/>
          <w:shd w:val="clear" w:color="auto" w:fill="FFFFFF"/>
        </w:rPr>
        <w:t>Support the Mainframe 3270 CICS development team in their effort to bring LPS into compliance with the congressionally mandated 2010 Dodd-Frank Wall Street Reform and Consumer Protection Act.</w:t>
      </w:r>
    </w:p>
    <w:p w:rsidR="00D67191" w:rsidRPr="00BF0518" w:rsidRDefault="00D67191" w:rsidP="00D67191">
      <w:pPr>
        <w:numPr>
          <w:ilvl w:val="0"/>
          <w:numId w:val="10"/>
        </w:numPr>
        <w:spacing w:after="0" w:line="240" w:lineRule="auto"/>
        <w:rPr>
          <w:rFonts w:ascii="Calibri" w:eastAsia="Symbol" w:hAnsi="Calibri" w:cs="Arial"/>
          <w:color w:val="000000"/>
          <w:sz w:val="22"/>
        </w:rPr>
      </w:pPr>
      <w:r w:rsidRPr="00D67191">
        <w:rPr>
          <w:rFonts w:ascii="Calibri" w:hAnsi="Calibri"/>
          <w:color w:val="3F3F3F"/>
          <w:sz w:val="22"/>
          <w:shd w:val="clear" w:color="auto" w:fill="FFFFFF"/>
        </w:rPr>
        <w:t>Accurately and concisely articulate issues, risks, questions, and recommendations to customers, team members and management.</w:t>
      </w:r>
    </w:p>
    <w:p w:rsidR="00BF0518" w:rsidRPr="00D67191" w:rsidRDefault="00BF0518" w:rsidP="00D67191">
      <w:pPr>
        <w:numPr>
          <w:ilvl w:val="0"/>
          <w:numId w:val="10"/>
        </w:numPr>
        <w:spacing w:after="0" w:line="240" w:lineRule="auto"/>
        <w:rPr>
          <w:rFonts w:ascii="Calibri" w:eastAsia="Symbol" w:hAnsi="Calibri" w:cs="Arial"/>
          <w:color w:val="000000"/>
          <w:sz w:val="22"/>
        </w:rPr>
      </w:pPr>
      <w:r>
        <w:rPr>
          <w:rFonts w:ascii="Calibri" w:hAnsi="Calibri"/>
          <w:color w:val="3F3F3F"/>
          <w:sz w:val="22"/>
          <w:shd w:val="clear" w:color="auto" w:fill="FFFFFF"/>
        </w:rPr>
        <w:t>Maintain the business requirements and ensure that they are complete, understandable for verification and validation.</w:t>
      </w:r>
    </w:p>
    <w:p w:rsidR="00D67191" w:rsidRPr="00D67191" w:rsidRDefault="00D67191" w:rsidP="00D67191">
      <w:pPr>
        <w:numPr>
          <w:ilvl w:val="0"/>
          <w:numId w:val="10"/>
        </w:numPr>
        <w:spacing w:after="200" w:line="240" w:lineRule="auto"/>
        <w:rPr>
          <w:rFonts w:ascii="Calibri" w:eastAsia="Symbol" w:hAnsi="Calibri" w:cs="Arial"/>
          <w:color w:val="000000"/>
          <w:sz w:val="22"/>
        </w:rPr>
      </w:pPr>
      <w:r w:rsidRPr="00D67191">
        <w:rPr>
          <w:rFonts w:ascii="Calibri" w:hAnsi="Calibri"/>
          <w:color w:val="3F3F3F"/>
          <w:sz w:val="22"/>
          <w:shd w:val="clear" w:color="auto" w:fill="FFFFFF"/>
        </w:rPr>
        <w:t>Developed a project portal utilizing Microsoft SharePoint 2007 complete with management tools to support task management, requirements, change requests, and UAT defects while streamlining the distribution of operational information to pertinent stakeholders.</w:t>
      </w:r>
    </w:p>
    <w:p w:rsidR="00D67191" w:rsidRPr="00BF10B1" w:rsidRDefault="00D67191" w:rsidP="00D67191">
      <w:pPr>
        <w:pStyle w:val="Subsection"/>
        <w:rPr>
          <w:rFonts w:ascii="Calibri" w:hAnsi="Calibri"/>
          <w:b/>
          <w:vanish/>
          <w:color w:val="000000" w:themeColor="text1"/>
          <w:sz w:val="22"/>
          <w:szCs w:val="22"/>
          <w:specVanish/>
        </w:rPr>
      </w:pPr>
      <w:r w:rsidRPr="00BF10B1">
        <w:rPr>
          <w:rFonts w:ascii="Calibri" w:hAnsi="Calibri"/>
          <w:b/>
          <w:color w:val="000000" w:themeColor="text1"/>
          <w:sz w:val="22"/>
          <w:szCs w:val="22"/>
        </w:rPr>
        <w:t>Sr. Agile Business Analyst</w:t>
      </w:r>
    </w:p>
    <w:p w:rsidR="00D67191" w:rsidRPr="00D67191" w:rsidRDefault="00D67191" w:rsidP="00D67191">
      <w:pPr>
        <w:pStyle w:val="NoSpacing"/>
        <w:rPr>
          <w:rFonts w:ascii="Calibri" w:hAnsi="Calibri"/>
          <w:sz w:val="22"/>
        </w:rPr>
      </w:pPr>
      <w:r w:rsidRPr="00D67191">
        <w:rPr>
          <w:rFonts w:ascii="Calibri" w:eastAsiaTheme="majorEastAsia" w:hAnsi="Calibri" w:cstheme="majorBidi"/>
          <w:spacing w:val="24"/>
          <w:sz w:val="22"/>
        </w:rPr>
        <w:t xml:space="preserve"> </w:t>
      </w:r>
      <w:r w:rsidRPr="00D67191">
        <w:rPr>
          <w:rFonts w:ascii="Calibri" w:eastAsiaTheme="majorEastAsia" w:hAnsi="Calibri" w:cstheme="majorBidi"/>
          <w:color w:val="93A299" w:themeColor="accent1"/>
          <w:spacing w:val="24"/>
          <w:sz w:val="22"/>
        </w:rPr>
        <w:t>▪</w:t>
      </w:r>
      <w:r w:rsidRPr="00D67191">
        <w:rPr>
          <w:rFonts w:ascii="Calibri" w:eastAsiaTheme="majorEastAsia" w:hAnsi="Calibri" w:cstheme="majorBidi"/>
          <w:spacing w:val="24"/>
          <w:sz w:val="22"/>
        </w:rPr>
        <w:t xml:space="preserve"> </w:t>
      </w:r>
      <w:r>
        <w:rPr>
          <w:rFonts w:ascii="Calibri" w:hAnsi="Calibri"/>
          <w:sz w:val="22"/>
        </w:rPr>
        <w:t>Nov</w:t>
      </w:r>
      <w:r w:rsidRPr="00D67191">
        <w:rPr>
          <w:rFonts w:ascii="Calibri" w:hAnsi="Calibri"/>
          <w:sz w:val="22"/>
        </w:rPr>
        <w:t xml:space="preserve"> </w:t>
      </w:r>
      <w:r>
        <w:rPr>
          <w:rFonts w:ascii="Calibri" w:hAnsi="Calibri"/>
          <w:sz w:val="22"/>
        </w:rPr>
        <w:t>2011</w:t>
      </w:r>
      <w:r w:rsidRPr="00D67191">
        <w:rPr>
          <w:rFonts w:ascii="Calibri" w:hAnsi="Calibri"/>
          <w:sz w:val="22"/>
        </w:rPr>
        <w:t xml:space="preserve"> – </w:t>
      </w:r>
      <w:r>
        <w:rPr>
          <w:rFonts w:ascii="Calibri" w:hAnsi="Calibri"/>
          <w:sz w:val="22"/>
        </w:rPr>
        <w:t>May</w:t>
      </w:r>
      <w:r w:rsidRPr="00D67191">
        <w:rPr>
          <w:rFonts w:ascii="Calibri" w:hAnsi="Calibri"/>
          <w:sz w:val="22"/>
        </w:rPr>
        <w:t xml:space="preserve"> </w:t>
      </w:r>
      <w:r>
        <w:rPr>
          <w:rFonts w:ascii="Calibri" w:hAnsi="Calibri"/>
          <w:sz w:val="22"/>
        </w:rPr>
        <w:t>2012</w:t>
      </w:r>
    </w:p>
    <w:p w:rsidR="00D67191" w:rsidRPr="00D67191" w:rsidRDefault="00D67191" w:rsidP="00D67191">
      <w:pPr>
        <w:spacing w:line="264" w:lineRule="auto"/>
        <w:rPr>
          <w:rFonts w:ascii="Calibri" w:hAnsi="Calibri"/>
          <w:color w:val="564B3C" w:themeColor="text2"/>
          <w:sz w:val="22"/>
        </w:rPr>
      </w:pPr>
      <w:r>
        <w:rPr>
          <w:rFonts w:ascii="Calibri" w:hAnsi="Calibri"/>
          <w:color w:val="564B3C" w:themeColor="text2"/>
          <w:sz w:val="22"/>
        </w:rPr>
        <w:t>Hewlett-Packard Enterprise Services</w:t>
      </w:r>
      <w:r w:rsidRPr="00D67191">
        <w:rPr>
          <w:rFonts w:ascii="Calibri" w:hAnsi="Calibri"/>
          <w:color w:val="564B3C" w:themeColor="text2"/>
          <w:sz w:val="22"/>
        </w:rPr>
        <w:t xml:space="preserve"> </w:t>
      </w:r>
      <w:r w:rsidRPr="00D67191">
        <w:rPr>
          <w:rFonts w:ascii="Calibri" w:eastAsiaTheme="majorEastAsia" w:hAnsi="Calibri" w:cstheme="majorBidi"/>
          <w:color w:val="564B3C" w:themeColor="text2"/>
          <w:spacing w:val="24"/>
          <w:sz w:val="22"/>
        </w:rPr>
        <w:t xml:space="preserve">▪ </w:t>
      </w:r>
      <w:r>
        <w:rPr>
          <w:rFonts w:ascii="Calibri" w:hAnsi="Calibri"/>
          <w:color w:val="564B3C" w:themeColor="text2"/>
          <w:sz w:val="22"/>
        </w:rPr>
        <w:t>Herndon, VA</w:t>
      </w:r>
    </w:p>
    <w:p w:rsidR="001C51AC" w:rsidRPr="001C51AC" w:rsidRDefault="001C51AC" w:rsidP="001C51AC">
      <w:pPr>
        <w:pStyle w:val="ListParagraph"/>
        <w:numPr>
          <w:ilvl w:val="1"/>
          <w:numId w:val="9"/>
        </w:numPr>
        <w:spacing w:after="0"/>
        <w:ind w:left="720"/>
        <w:rPr>
          <w:rFonts w:ascii="Calibri" w:eastAsia="Symbol" w:hAnsi="Calibri" w:cs="Arial"/>
          <w:color w:val="000000"/>
          <w:sz w:val="22"/>
        </w:rPr>
      </w:pPr>
      <w:r w:rsidRPr="001C51AC">
        <w:rPr>
          <w:rFonts w:ascii="Calibri" w:hAnsi="Calibri" w:cs="Arial"/>
          <w:sz w:val="22"/>
        </w:rPr>
        <w:t>Support</w:t>
      </w:r>
      <w:r w:rsidRPr="001C51AC">
        <w:rPr>
          <w:rFonts w:ascii="Calibri" w:eastAsia="Symbol" w:hAnsi="Calibri" w:cs="Arial"/>
          <w:color w:val="000000"/>
          <w:sz w:val="22"/>
        </w:rPr>
        <w:t xml:space="preserve"> HP’s contract to the Department of Homeland Security</w:t>
      </w:r>
      <w:r>
        <w:rPr>
          <w:rFonts w:ascii="Calibri" w:eastAsia="Symbol" w:hAnsi="Calibri" w:cs="Arial"/>
          <w:color w:val="000000"/>
          <w:sz w:val="22"/>
        </w:rPr>
        <w:t xml:space="preserve">. </w:t>
      </w:r>
    </w:p>
    <w:p w:rsidR="001C51AC" w:rsidRPr="001C51AC" w:rsidRDefault="001C51AC" w:rsidP="001C51AC">
      <w:pPr>
        <w:numPr>
          <w:ilvl w:val="0"/>
          <w:numId w:val="10"/>
        </w:numPr>
        <w:spacing w:after="0" w:line="240" w:lineRule="auto"/>
        <w:rPr>
          <w:rFonts w:ascii="Calibri" w:eastAsia="Symbol" w:hAnsi="Calibri" w:cs="Arial"/>
          <w:color w:val="000000"/>
          <w:sz w:val="22"/>
        </w:rPr>
      </w:pPr>
      <w:r w:rsidRPr="001C51AC">
        <w:rPr>
          <w:rFonts w:ascii="Calibri" w:hAnsi="Calibri" w:cs="Arial"/>
          <w:color w:val="000000"/>
          <w:sz w:val="22"/>
        </w:rPr>
        <w:t>Agile/SCRUM software development methodology.  Deployment platform is a SharePoint 2010 Farm, with custom Web parts to support 50+ collection sites, and a 200K user base.</w:t>
      </w:r>
    </w:p>
    <w:p w:rsidR="001C51AC" w:rsidRDefault="001C51AC" w:rsidP="001C51AC">
      <w:pPr>
        <w:numPr>
          <w:ilvl w:val="0"/>
          <w:numId w:val="10"/>
        </w:numPr>
        <w:spacing w:after="0" w:line="240" w:lineRule="auto"/>
        <w:rPr>
          <w:rFonts w:ascii="Calibri" w:eastAsia="Symbol" w:hAnsi="Calibri" w:cs="Arial"/>
          <w:color w:val="000000"/>
          <w:sz w:val="22"/>
        </w:rPr>
      </w:pPr>
      <w:r w:rsidRPr="001C51AC">
        <w:rPr>
          <w:rFonts w:ascii="Calibri" w:eastAsia="Symbol" w:hAnsi="Calibri" w:cs="Arial"/>
          <w:color w:val="000000"/>
          <w:sz w:val="22"/>
        </w:rPr>
        <w:t>Provide a structured approach to refining the User Stories.  Decompose User Stories into manageable tasks that result in deliverable units of work.</w:t>
      </w:r>
    </w:p>
    <w:p w:rsidR="007E4C13" w:rsidRPr="007E4C13" w:rsidRDefault="007E4C13" w:rsidP="001C51AC">
      <w:pPr>
        <w:numPr>
          <w:ilvl w:val="0"/>
          <w:numId w:val="10"/>
        </w:numPr>
        <w:spacing w:after="0" w:line="240" w:lineRule="auto"/>
        <w:rPr>
          <w:rFonts w:ascii="Calibri" w:eastAsia="Symbol" w:hAnsi="Calibri" w:cs="Arial"/>
          <w:color w:val="000000"/>
          <w:sz w:val="22"/>
        </w:rPr>
      </w:pPr>
      <w:r>
        <w:rPr>
          <w:rFonts w:ascii="Calibri" w:hAnsi="Calibri"/>
          <w:sz w:val="22"/>
        </w:rPr>
        <w:t>Lead</w:t>
      </w:r>
      <w:r w:rsidRPr="007E4C13">
        <w:rPr>
          <w:rFonts w:ascii="Calibri" w:hAnsi="Calibri"/>
          <w:sz w:val="22"/>
        </w:rPr>
        <w:t xml:space="preserve"> requirements analysis, validation and verification, </w:t>
      </w:r>
      <w:r>
        <w:rPr>
          <w:rFonts w:ascii="Calibri" w:hAnsi="Calibri"/>
          <w:sz w:val="22"/>
        </w:rPr>
        <w:t xml:space="preserve">for the application front end to ensure that the user acceptance criteria was </w:t>
      </w:r>
      <w:r w:rsidR="00BF0518">
        <w:rPr>
          <w:rFonts w:ascii="Calibri" w:hAnsi="Calibri"/>
          <w:sz w:val="22"/>
        </w:rPr>
        <w:t>clear and concise for testing verification.</w:t>
      </w:r>
    </w:p>
    <w:p w:rsidR="001C51AC" w:rsidRPr="001C51AC" w:rsidRDefault="001C51AC" w:rsidP="001C51AC">
      <w:pPr>
        <w:numPr>
          <w:ilvl w:val="0"/>
          <w:numId w:val="10"/>
        </w:numPr>
        <w:spacing w:after="0" w:line="240" w:lineRule="auto"/>
        <w:rPr>
          <w:rFonts w:ascii="Calibri" w:eastAsia="Symbol" w:hAnsi="Calibri" w:cs="Arial"/>
          <w:color w:val="000000"/>
          <w:sz w:val="22"/>
        </w:rPr>
      </w:pPr>
      <w:r w:rsidRPr="001C51AC">
        <w:rPr>
          <w:rFonts w:ascii="Calibri" w:hAnsi="Calibri" w:cs="Arial"/>
          <w:color w:val="000000"/>
          <w:sz w:val="22"/>
        </w:rPr>
        <w:t>Participate in User Story sizing and point estimation.</w:t>
      </w:r>
    </w:p>
    <w:p w:rsidR="00CC034C" w:rsidRPr="004A38EB" w:rsidRDefault="001C51AC" w:rsidP="00801139">
      <w:pPr>
        <w:numPr>
          <w:ilvl w:val="0"/>
          <w:numId w:val="10"/>
        </w:numPr>
        <w:spacing w:after="200" w:line="276" w:lineRule="auto"/>
        <w:rPr>
          <w:rFonts w:ascii="Calibri" w:eastAsiaTheme="majorEastAsia" w:hAnsi="Calibri" w:cstheme="majorBidi"/>
          <w:bCs/>
          <w:color w:val="93A299" w:themeColor="accent1"/>
          <w:sz w:val="22"/>
        </w:rPr>
      </w:pPr>
      <w:r w:rsidRPr="004A38EB">
        <w:rPr>
          <w:rFonts w:ascii="Calibri" w:eastAsia="Symbol" w:hAnsi="Calibri" w:cs="Arial"/>
          <w:color w:val="000000"/>
          <w:sz w:val="22"/>
        </w:rPr>
        <w:t>Used HP’s ALM 11 for managing the requirements, testing, and defects.</w:t>
      </w:r>
      <w:r w:rsidR="00CC034C" w:rsidRPr="004A38EB">
        <w:rPr>
          <w:rFonts w:ascii="Calibri" w:hAnsi="Calibri"/>
          <w:sz w:val="22"/>
        </w:rPr>
        <w:br w:type="page"/>
      </w:r>
    </w:p>
    <w:p w:rsidR="00B72ABD" w:rsidRPr="00BF10B1" w:rsidRDefault="00B72ABD" w:rsidP="00B72ABD">
      <w:pPr>
        <w:pStyle w:val="Subsection"/>
        <w:rPr>
          <w:rFonts w:ascii="Calibri" w:hAnsi="Calibri"/>
          <w:b/>
          <w:vanish/>
          <w:color w:val="000000" w:themeColor="text1"/>
          <w:sz w:val="22"/>
          <w:szCs w:val="22"/>
          <w:specVanish/>
        </w:rPr>
      </w:pPr>
      <w:r w:rsidRPr="00BF10B1">
        <w:rPr>
          <w:rFonts w:ascii="Calibri" w:hAnsi="Calibri"/>
          <w:b/>
          <w:color w:val="000000" w:themeColor="text1"/>
          <w:sz w:val="22"/>
          <w:szCs w:val="22"/>
        </w:rPr>
        <w:lastRenderedPageBreak/>
        <w:t>Sr. Business Systems Consultant</w:t>
      </w:r>
    </w:p>
    <w:p w:rsidR="00B72ABD" w:rsidRPr="00D67191" w:rsidRDefault="00B72ABD" w:rsidP="00B72ABD">
      <w:pPr>
        <w:pStyle w:val="NoSpacing"/>
        <w:rPr>
          <w:rFonts w:ascii="Calibri" w:hAnsi="Calibri"/>
          <w:sz w:val="22"/>
        </w:rPr>
      </w:pPr>
      <w:r w:rsidRPr="00D67191">
        <w:rPr>
          <w:rFonts w:ascii="Calibri" w:eastAsiaTheme="majorEastAsia" w:hAnsi="Calibri" w:cstheme="majorBidi"/>
          <w:spacing w:val="24"/>
          <w:sz w:val="22"/>
        </w:rPr>
        <w:t xml:space="preserve"> </w:t>
      </w:r>
      <w:r w:rsidRPr="00D67191">
        <w:rPr>
          <w:rFonts w:ascii="Calibri" w:eastAsiaTheme="majorEastAsia" w:hAnsi="Calibri" w:cstheme="majorBidi"/>
          <w:color w:val="93A299" w:themeColor="accent1"/>
          <w:spacing w:val="24"/>
          <w:sz w:val="22"/>
        </w:rPr>
        <w:t>▪</w:t>
      </w:r>
      <w:r w:rsidRPr="00D67191">
        <w:rPr>
          <w:rFonts w:ascii="Calibri" w:eastAsiaTheme="majorEastAsia" w:hAnsi="Calibri" w:cstheme="majorBidi"/>
          <w:spacing w:val="24"/>
          <w:sz w:val="22"/>
        </w:rPr>
        <w:t xml:space="preserve"> </w:t>
      </w:r>
      <w:r>
        <w:rPr>
          <w:rFonts w:ascii="Calibri" w:hAnsi="Calibri"/>
          <w:sz w:val="22"/>
        </w:rPr>
        <w:t>Apr</w:t>
      </w:r>
      <w:r w:rsidRPr="00D67191">
        <w:rPr>
          <w:rFonts w:ascii="Calibri" w:hAnsi="Calibri"/>
          <w:sz w:val="22"/>
        </w:rPr>
        <w:t xml:space="preserve"> </w:t>
      </w:r>
      <w:r>
        <w:rPr>
          <w:rFonts w:ascii="Calibri" w:hAnsi="Calibri"/>
          <w:sz w:val="22"/>
        </w:rPr>
        <w:t>2010</w:t>
      </w:r>
      <w:r w:rsidRPr="00D67191">
        <w:rPr>
          <w:rFonts w:ascii="Calibri" w:hAnsi="Calibri"/>
          <w:sz w:val="22"/>
        </w:rPr>
        <w:t xml:space="preserve"> – </w:t>
      </w:r>
      <w:r>
        <w:rPr>
          <w:rFonts w:ascii="Calibri" w:hAnsi="Calibri"/>
          <w:sz w:val="22"/>
        </w:rPr>
        <w:t>Oct</w:t>
      </w:r>
      <w:r w:rsidRPr="00D67191">
        <w:rPr>
          <w:rFonts w:ascii="Calibri" w:hAnsi="Calibri"/>
          <w:sz w:val="22"/>
        </w:rPr>
        <w:t xml:space="preserve"> </w:t>
      </w:r>
      <w:r>
        <w:rPr>
          <w:rFonts w:ascii="Calibri" w:hAnsi="Calibri"/>
          <w:sz w:val="22"/>
        </w:rPr>
        <w:t>2011</w:t>
      </w:r>
    </w:p>
    <w:p w:rsidR="00B72ABD" w:rsidRPr="00BF10B1" w:rsidRDefault="00B72ABD" w:rsidP="00B72ABD">
      <w:pPr>
        <w:spacing w:line="264" w:lineRule="auto"/>
        <w:rPr>
          <w:rFonts w:ascii="Calibri" w:hAnsi="Calibri"/>
          <w:color w:val="000000" w:themeColor="text1"/>
          <w:sz w:val="22"/>
        </w:rPr>
      </w:pPr>
      <w:r w:rsidRPr="00BF10B1">
        <w:rPr>
          <w:rFonts w:ascii="Calibri" w:hAnsi="Calibri"/>
          <w:color w:val="000000" w:themeColor="text1"/>
          <w:sz w:val="22"/>
        </w:rPr>
        <w:t xml:space="preserve">Wells Fargo &amp; Company Capital Markets </w:t>
      </w:r>
      <w:r w:rsidRPr="00BF10B1">
        <w:rPr>
          <w:rFonts w:ascii="Calibri" w:eastAsiaTheme="majorEastAsia" w:hAnsi="Calibri" w:cstheme="majorBidi"/>
          <w:color w:val="000000" w:themeColor="text1"/>
          <w:spacing w:val="24"/>
          <w:sz w:val="22"/>
        </w:rPr>
        <w:t xml:space="preserve">▪ </w:t>
      </w:r>
      <w:r w:rsidRPr="00BF10B1">
        <w:rPr>
          <w:rFonts w:ascii="Calibri" w:hAnsi="Calibri"/>
          <w:color w:val="000000" w:themeColor="text1"/>
          <w:sz w:val="22"/>
        </w:rPr>
        <w:t>Frederick, MD</w:t>
      </w:r>
    </w:p>
    <w:p w:rsidR="00B72ABD" w:rsidRPr="00B72ABD" w:rsidRDefault="00B72ABD" w:rsidP="00B72ABD">
      <w:pPr>
        <w:numPr>
          <w:ilvl w:val="0"/>
          <w:numId w:val="10"/>
        </w:numPr>
        <w:spacing w:after="0" w:line="240" w:lineRule="auto"/>
        <w:rPr>
          <w:rFonts w:ascii="Calibri" w:eastAsia="Symbol" w:hAnsi="Calibri" w:cs="Arial"/>
          <w:color w:val="000000"/>
          <w:sz w:val="22"/>
        </w:rPr>
      </w:pPr>
      <w:r>
        <w:rPr>
          <w:rFonts w:ascii="Calibri" w:eastAsia="Symbol" w:hAnsi="Calibri" w:cs="Arial"/>
          <w:color w:val="000000"/>
          <w:sz w:val="22"/>
        </w:rPr>
        <w:t>Supported</w:t>
      </w:r>
      <w:r w:rsidRPr="00B72ABD">
        <w:rPr>
          <w:rFonts w:ascii="Calibri" w:eastAsia="Symbol" w:hAnsi="Calibri" w:cs="Arial"/>
          <w:color w:val="000000"/>
          <w:sz w:val="22"/>
        </w:rPr>
        <w:t xml:space="preserve"> production control for the Secondary Marketing System supporting the pooling and delivery of Government and non-conforming loan products.</w:t>
      </w:r>
    </w:p>
    <w:p w:rsidR="00B72ABD" w:rsidRPr="00B72ABD" w:rsidRDefault="00B72ABD" w:rsidP="00B72ABD">
      <w:pPr>
        <w:numPr>
          <w:ilvl w:val="0"/>
          <w:numId w:val="10"/>
        </w:numPr>
        <w:spacing w:after="0" w:line="240" w:lineRule="auto"/>
        <w:rPr>
          <w:rFonts w:ascii="Calibri" w:eastAsia="Symbol" w:hAnsi="Calibri" w:cs="Arial"/>
          <w:color w:val="000000"/>
          <w:sz w:val="22"/>
        </w:rPr>
      </w:pPr>
      <w:r w:rsidRPr="00B72ABD">
        <w:rPr>
          <w:rFonts w:ascii="Calibri" w:eastAsia="Symbol" w:hAnsi="Calibri" w:cs="Arial"/>
          <w:color w:val="000000"/>
          <w:sz w:val="22"/>
        </w:rPr>
        <w:t xml:space="preserve">Managed the reconciliation and procedures for SOX compliance.  Presented and demonstrated to the SOX Auditor on two occasions our procedures and controls for loan processing. </w:t>
      </w:r>
    </w:p>
    <w:p w:rsidR="00B72ABD" w:rsidRPr="00B72ABD" w:rsidRDefault="00B72ABD" w:rsidP="00B72ABD">
      <w:pPr>
        <w:numPr>
          <w:ilvl w:val="0"/>
          <w:numId w:val="10"/>
        </w:numPr>
        <w:spacing w:after="0" w:line="240" w:lineRule="auto"/>
        <w:rPr>
          <w:rFonts w:ascii="Calibri" w:eastAsia="Symbol" w:hAnsi="Calibri" w:cs="Arial"/>
          <w:color w:val="000000"/>
          <w:sz w:val="22"/>
        </w:rPr>
      </w:pPr>
      <w:r w:rsidRPr="00B72ABD">
        <w:rPr>
          <w:rFonts w:ascii="Calibri" w:hAnsi="Calibri" w:cs="Arial"/>
          <w:color w:val="000000"/>
          <w:sz w:val="22"/>
        </w:rPr>
        <w:t>Responsible for OLAs, SLAs, Service Catalog, Service Mapping and Service Improvement Programs within the ITIL/MOF framework.</w:t>
      </w:r>
    </w:p>
    <w:p w:rsidR="00B72ABD" w:rsidRPr="00B72ABD" w:rsidRDefault="00B72ABD" w:rsidP="00B72ABD">
      <w:pPr>
        <w:numPr>
          <w:ilvl w:val="0"/>
          <w:numId w:val="10"/>
        </w:numPr>
        <w:spacing w:after="0" w:line="240" w:lineRule="auto"/>
        <w:rPr>
          <w:rFonts w:ascii="Calibri" w:eastAsia="Symbol" w:hAnsi="Calibri" w:cs="Arial"/>
          <w:color w:val="000000"/>
          <w:sz w:val="22"/>
        </w:rPr>
      </w:pPr>
      <w:r w:rsidRPr="00B72ABD">
        <w:rPr>
          <w:rFonts w:ascii="Calibri" w:eastAsia="Symbol" w:hAnsi="Calibri" w:cs="Arial"/>
          <w:color w:val="000000"/>
          <w:sz w:val="22"/>
        </w:rPr>
        <w:t xml:space="preserve">Provide problem analysis, and support to UNIX and Mainframe batch cycle programs. </w:t>
      </w:r>
    </w:p>
    <w:p w:rsidR="00B72ABD" w:rsidRPr="00B72ABD" w:rsidRDefault="00B72ABD" w:rsidP="00B72ABD">
      <w:pPr>
        <w:numPr>
          <w:ilvl w:val="0"/>
          <w:numId w:val="10"/>
        </w:numPr>
        <w:spacing w:after="0" w:line="240" w:lineRule="auto"/>
        <w:rPr>
          <w:rFonts w:ascii="Calibri" w:eastAsia="Symbol" w:hAnsi="Calibri" w:cs="Arial"/>
          <w:color w:val="000000"/>
          <w:sz w:val="22"/>
        </w:rPr>
      </w:pPr>
      <w:r w:rsidRPr="00B72ABD">
        <w:rPr>
          <w:rFonts w:ascii="Calibri" w:eastAsia="Symbol" w:hAnsi="Calibri" w:cs="Arial"/>
          <w:color w:val="000000"/>
          <w:sz w:val="22"/>
        </w:rPr>
        <w:t xml:space="preserve">Utilized Microsoft SharePoint 2007 to streamline the collection and distribution of operational and financial information to pertinent stakeholders. </w:t>
      </w:r>
    </w:p>
    <w:p w:rsidR="00B72ABD" w:rsidRPr="00B72ABD" w:rsidRDefault="00B72ABD" w:rsidP="00B72ABD">
      <w:pPr>
        <w:numPr>
          <w:ilvl w:val="0"/>
          <w:numId w:val="10"/>
        </w:numPr>
        <w:spacing w:after="0" w:line="240" w:lineRule="auto"/>
        <w:rPr>
          <w:rFonts w:ascii="Calibri" w:eastAsia="Symbol" w:hAnsi="Calibri" w:cs="Arial"/>
          <w:color w:val="000000"/>
          <w:sz w:val="22"/>
        </w:rPr>
      </w:pPr>
      <w:r w:rsidRPr="00B72ABD">
        <w:rPr>
          <w:rFonts w:ascii="Calibri" w:eastAsia="Symbol" w:hAnsi="Calibri" w:cs="Arial"/>
          <w:color w:val="000000"/>
          <w:sz w:val="22"/>
        </w:rPr>
        <w:t>Developed, implemented and managed the data collection and reporting solutions, of nightly batch timings, loan totals and amounts.</w:t>
      </w:r>
    </w:p>
    <w:p w:rsidR="00B72ABD" w:rsidRPr="00B72ABD" w:rsidRDefault="00B72ABD" w:rsidP="00B72ABD">
      <w:pPr>
        <w:numPr>
          <w:ilvl w:val="0"/>
          <w:numId w:val="10"/>
        </w:numPr>
        <w:spacing w:after="200" w:line="240" w:lineRule="auto"/>
        <w:rPr>
          <w:rFonts w:ascii="Calibri" w:eastAsia="Symbol" w:hAnsi="Calibri" w:cs="Arial"/>
          <w:color w:val="000000"/>
          <w:sz w:val="22"/>
        </w:rPr>
      </w:pPr>
      <w:r w:rsidRPr="00B72ABD">
        <w:rPr>
          <w:rFonts w:ascii="Calibri" w:eastAsia="Symbol" w:hAnsi="Calibri" w:cs="Arial"/>
          <w:color w:val="000000"/>
          <w:sz w:val="22"/>
        </w:rPr>
        <w:t>Created SharePoint custom lists, calendars, document libraries, announcement boards and dashboards for critical IT processes to meet project needs.</w:t>
      </w:r>
    </w:p>
    <w:p w:rsidR="00B72ABD" w:rsidRPr="00BF10B1" w:rsidRDefault="00B72ABD" w:rsidP="00B72ABD">
      <w:pPr>
        <w:pStyle w:val="Subsection"/>
        <w:rPr>
          <w:rFonts w:ascii="Calibri" w:hAnsi="Calibri"/>
          <w:b/>
          <w:vanish/>
          <w:color w:val="000000" w:themeColor="text1"/>
          <w:sz w:val="22"/>
          <w:szCs w:val="22"/>
          <w:specVanish/>
        </w:rPr>
      </w:pPr>
      <w:r w:rsidRPr="00BF10B1">
        <w:rPr>
          <w:rFonts w:ascii="Calibri" w:hAnsi="Calibri"/>
          <w:b/>
          <w:color w:val="000000" w:themeColor="text1"/>
          <w:sz w:val="22"/>
          <w:szCs w:val="22"/>
        </w:rPr>
        <w:t>Sr. Business Requirements Analyst and Technical Lead</w:t>
      </w:r>
    </w:p>
    <w:p w:rsidR="00B72ABD" w:rsidRPr="00BF10B1" w:rsidRDefault="00B72ABD" w:rsidP="00B72ABD">
      <w:pPr>
        <w:pStyle w:val="NoSpacing"/>
        <w:rPr>
          <w:rFonts w:ascii="Calibri" w:hAnsi="Calibri"/>
          <w:b/>
          <w:color w:val="000000" w:themeColor="text1"/>
          <w:sz w:val="22"/>
        </w:rPr>
      </w:pPr>
      <w:r w:rsidRPr="00BF10B1">
        <w:rPr>
          <w:rFonts w:ascii="Calibri" w:eastAsiaTheme="majorEastAsia" w:hAnsi="Calibri" w:cstheme="majorBidi"/>
          <w:b/>
          <w:color w:val="000000" w:themeColor="text1"/>
          <w:spacing w:val="24"/>
          <w:sz w:val="22"/>
        </w:rPr>
        <w:t xml:space="preserve"> ▪ </w:t>
      </w:r>
      <w:r w:rsidRPr="00BF10B1">
        <w:rPr>
          <w:rFonts w:ascii="Calibri" w:hAnsi="Calibri"/>
          <w:b/>
          <w:color w:val="000000" w:themeColor="text1"/>
          <w:sz w:val="22"/>
        </w:rPr>
        <w:t>Nov 2007 – Aug 2009</w:t>
      </w:r>
    </w:p>
    <w:p w:rsidR="00B72ABD" w:rsidRPr="00BF10B1" w:rsidRDefault="00B72ABD" w:rsidP="00B72ABD">
      <w:pPr>
        <w:spacing w:line="264" w:lineRule="auto"/>
        <w:rPr>
          <w:rFonts w:ascii="Calibri" w:hAnsi="Calibri"/>
          <w:b/>
          <w:color w:val="000000" w:themeColor="text1"/>
          <w:sz w:val="22"/>
        </w:rPr>
      </w:pPr>
      <w:r w:rsidRPr="00BF10B1">
        <w:rPr>
          <w:rFonts w:ascii="Calibri" w:hAnsi="Calibri"/>
          <w:b/>
          <w:color w:val="000000" w:themeColor="text1"/>
          <w:sz w:val="22"/>
        </w:rPr>
        <w:t xml:space="preserve">SAIC </w:t>
      </w:r>
      <w:r w:rsidRPr="00BF10B1">
        <w:rPr>
          <w:rFonts w:ascii="Calibri" w:eastAsiaTheme="majorEastAsia" w:hAnsi="Calibri" w:cstheme="majorBidi"/>
          <w:b/>
          <w:color w:val="000000" w:themeColor="text1"/>
          <w:spacing w:val="24"/>
          <w:sz w:val="22"/>
        </w:rPr>
        <w:t xml:space="preserve">▪ </w:t>
      </w:r>
      <w:r w:rsidRPr="00BF10B1">
        <w:rPr>
          <w:rFonts w:ascii="Calibri" w:hAnsi="Calibri"/>
          <w:b/>
          <w:color w:val="000000" w:themeColor="text1"/>
          <w:sz w:val="22"/>
        </w:rPr>
        <w:t>McLean, VA</w:t>
      </w:r>
    </w:p>
    <w:p w:rsidR="00B72ABD" w:rsidRPr="00BF0518" w:rsidRDefault="00B72ABD" w:rsidP="00B72ABD">
      <w:pPr>
        <w:pStyle w:val="ListParagraph"/>
        <w:numPr>
          <w:ilvl w:val="0"/>
          <w:numId w:val="12"/>
        </w:numPr>
        <w:spacing w:after="0"/>
        <w:rPr>
          <w:rFonts w:ascii="Calibri" w:hAnsi="Calibri" w:cs="Arial"/>
          <w:color w:val="000000" w:themeColor="text1"/>
          <w:sz w:val="22"/>
        </w:rPr>
      </w:pPr>
      <w:r w:rsidRPr="00CC034C">
        <w:rPr>
          <w:rFonts w:ascii="Calibri" w:hAnsi="Calibri"/>
          <w:color w:val="000000" w:themeColor="text1"/>
          <w:sz w:val="22"/>
        </w:rPr>
        <w:t xml:space="preserve">Lead a development team in the design and development of a congressionally mandated web site for the USDA Food Safety and Inspection Service for meat, poultry and egg products. </w:t>
      </w:r>
    </w:p>
    <w:p w:rsidR="00BF0518" w:rsidRPr="00A43C74" w:rsidRDefault="00BF0518" w:rsidP="00B72ABD">
      <w:pPr>
        <w:pStyle w:val="ListParagraph"/>
        <w:numPr>
          <w:ilvl w:val="0"/>
          <w:numId w:val="12"/>
        </w:numPr>
        <w:spacing w:after="0"/>
        <w:rPr>
          <w:rFonts w:ascii="Calibri" w:hAnsi="Calibri" w:cs="Arial"/>
          <w:color w:val="000000" w:themeColor="text1"/>
          <w:sz w:val="22"/>
        </w:rPr>
      </w:pPr>
      <w:r>
        <w:rPr>
          <w:rFonts w:ascii="Calibri" w:hAnsi="Calibri"/>
          <w:color w:val="000000" w:themeColor="text1"/>
          <w:sz w:val="22"/>
        </w:rPr>
        <w:t xml:space="preserve">Lead the </w:t>
      </w:r>
      <w:r w:rsidR="00663B02">
        <w:rPr>
          <w:rFonts w:ascii="Calibri" w:hAnsi="Calibri"/>
          <w:color w:val="000000" w:themeColor="text1"/>
          <w:sz w:val="22"/>
        </w:rPr>
        <w:t xml:space="preserve">requirement </w:t>
      </w:r>
      <w:r>
        <w:rPr>
          <w:rFonts w:ascii="Calibri" w:hAnsi="Calibri"/>
          <w:color w:val="000000" w:themeColor="text1"/>
          <w:sz w:val="22"/>
        </w:rPr>
        <w:t xml:space="preserve">analysis, design, building and testing for the Domestic Inspection team. </w:t>
      </w:r>
      <w:r w:rsidR="00A43C74">
        <w:rPr>
          <w:rFonts w:ascii="Calibri" w:hAnsi="Calibri"/>
          <w:color w:val="000000" w:themeColor="text1"/>
          <w:sz w:val="22"/>
        </w:rPr>
        <w:t xml:space="preserve"> </w:t>
      </w:r>
    </w:p>
    <w:p w:rsidR="00B72ABD" w:rsidRDefault="00B72ABD" w:rsidP="00B72ABD">
      <w:pPr>
        <w:pStyle w:val="ListParagraph"/>
        <w:numPr>
          <w:ilvl w:val="0"/>
          <w:numId w:val="12"/>
        </w:numPr>
        <w:spacing w:after="0"/>
        <w:rPr>
          <w:rFonts w:ascii="Calibri" w:hAnsi="Calibri" w:cs="Arial"/>
          <w:color w:val="000000" w:themeColor="text1"/>
          <w:sz w:val="22"/>
        </w:rPr>
      </w:pPr>
      <w:r w:rsidRPr="00CC034C">
        <w:rPr>
          <w:rFonts w:ascii="Calibri" w:hAnsi="Calibri" w:cs="Arial"/>
          <w:color w:val="000000" w:themeColor="text1"/>
          <w:sz w:val="22"/>
        </w:rPr>
        <w:t xml:space="preserve">Elicit requirements using BPM, interviews, document analysis, stakeholder workshops, surveys, site visits, business process descriptions, use cases, scenarios, business analysis, task and workflow analysis, wireframes, IDEFx and UML Diagrams. </w:t>
      </w:r>
    </w:p>
    <w:p w:rsidR="00A43C74" w:rsidRPr="00CC034C" w:rsidRDefault="00A43C74" w:rsidP="00B72ABD">
      <w:pPr>
        <w:pStyle w:val="ListParagraph"/>
        <w:numPr>
          <w:ilvl w:val="0"/>
          <w:numId w:val="12"/>
        </w:numPr>
        <w:spacing w:after="0"/>
        <w:rPr>
          <w:rFonts w:ascii="Calibri" w:hAnsi="Calibri" w:cs="Arial"/>
          <w:color w:val="000000" w:themeColor="text1"/>
          <w:sz w:val="22"/>
        </w:rPr>
      </w:pPr>
      <w:r>
        <w:rPr>
          <w:rFonts w:ascii="Calibri" w:hAnsi="Calibri" w:cs="Arial"/>
          <w:color w:val="000000" w:themeColor="text1"/>
          <w:sz w:val="22"/>
        </w:rPr>
        <w:t xml:space="preserve">Review and verify requirements for validity, and completeness.  Correct </w:t>
      </w:r>
      <w:r w:rsidR="00663B02">
        <w:rPr>
          <w:rFonts w:ascii="Calibri" w:hAnsi="Calibri" w:cs="Arial"/>
          <w:color w:val="000000" w:themeColor="text1"/>
          <w:sz w:val="22"/>
        </w:rPr>
        <w:t>ambiguities, and ensure requirements are written in an assertive language.</w:t>
      </w:r>
    </w:p>
    <w:p w:rsidR="00B72ABD" w:rsidRPr="00CC034C" w:rsidRDefault="00B72ABD" w:rsidP="00B72ABD">
      <w:pPr>
        <w:pStyle w:val="ListParagraph"/>
        <w:numPr>
          <w:ilvl w:val="0"/>
          <w:numId w:val="12"/>
        </w:numPr>
        <w:spacing w:after="0"/>
        <w:rPr>
          <w:rFonts w:ascii="Calibri" w:hAnsi="Calibri" w:cs="Arial"/>
          <w:color w:val="000000" w:themeColor="text1"/>
          <w:sz w:val="22"/>
        </w:rPr>
      </w:pPr>
      <w:r w:rsidRPr="00CC034C">
        <w:rPr>
          <w:rFonts w:ascii="Calibri" w:hAnsi="Calibri" w:cs="Arial"/>
          <w:color w:val="000000" w:themeColor="text1"/>
          <w:sz w:val="22"/>
        </w:rPr>
        <w:t>Critically evaluate information gathered from multiple sources, reconcile conflicts, decompose high-level information into details, abstract up from low-level information to a general understanding, and distinguish user requests from the underlying true needs.</w:t>
      </w:r>
    </w:p>
    <w:p w:rsidR="00B72ABD" w:rsidRPr="00CC034C" w:rsidRDefault="00B72ABD" w:rsidP="00B72ABD">
      <w:pPr>
        <w:pStyle w:val="ListParagraph"/>
        <w:numPr>
          <w:ilvl w:val="0"/>
          <w:numId w:val="11"/>
        </w:numPr>
        <w:spacing w:after="200"/>
        <w:rPr>
          <w:rFonts w:ascii="Calibri" w:hAnsi="Calibri" w:cs="Arial"/>
          <w:color w:val="000000" w:themeColor="text1"/>
          <w:sz w:val="22"/>
        </w:rPr>
      </w:pPr>
      <w:r w:rsidRPr="00CC034C">
        <w:rPr>
          <w:rFonts w:ascii="Calibri" w:hAnsi="Calibri" w:cs="Arial"/>
          <w:color w:val="000000" w:themeColor="text1"/>
          <w:sz w:val="22"/>
        </w:rPr>
        <w:t xml:space="preserve">Develop requirements specifications according to standard templates, using natural language. </w:t>
      </w:r>
    </w:p>
    <w:p w:rsidR="00A1574F" w:rsidRDefault="00AE5129">
      <w:pPr>
        <w:pStyle w:val="SectionHeading"/>
      </w:pPr>
      <w:r>
        <w:t>Education</w:t>
      </w:r>
    </w:p>
    <w:p w:rsidR="00A1574F" w:rsidRPr="00BF10B1" w:rsidRDefault="00351C12">
      <w:pPr>
        <w:pStyle w:val="Subsection"/>
        <w:rPr>
          <w:rFonts w:ascii="Calibri" w:hAnsi="Calibri"/>
          <w:color w:val="000000" w:themeColor="text1"/>
          <w:sz w:val="22"/>
          <w:szCs w:val="22"/>
        </w:rPr>
      </w:pPr>
      <w:r w:rsidRPr="00BF10B1">
        <w:rPr>
          <w:rFonts w:ascii="Calibri" w:hAnsi="Calibri"/>
          <w:color w:val="000000" w:themeColor="text1"/>
          <w:sz w:val="22"/>
          <w:szCs w:val="22"/>
        </w:rPr>
        <w:t>Park University, Parkville, MO</w:t>
      </w:r>
    </w:p>
    <w:p w:rsidR="00A1574F" w:rsidRPr="00BF10B1" w:rsidRDefault="00351C12" w:rsidP="00BF10B1">
      <w:pPr>
        <w:spacing w:after="0" w:line="240" w:lineRule="auto"/>
        <w:ind w:firstLine="720"/>
        <w:rPr>
          <w:rFonts w:ascii="Calibri" w:hAnsi="Calibri"/>
          <w:color w:val="000000" w:themeColor="text1"/>
          <w:sz w:val="22"/>
        </w:rPr>
      </w:pPr>
      <w:r w:rsidRPr="00BF10B1">
        <w:rPr>
          <w:rFonts w:ascii="Calibri" w:hAnsi="Calibri"/>
          <w:color w:val="000000" w:themeColor="text1"/>
          <w:sz w:val="22"/>
        </w:rPr>
        <w:t>1992</w:t>
      </w:r>
      <w:r w:rsidR="00AE5129" w:rsidRPr="00BF10B1">
        <w:rPr>
          <w:rFonts w:ascii="Calibri" w:hAnsi="Calibri"/>
          <w:color w:val="000000" w:themeColor="text1"/>
          <w:spacing w:val="24"/>
          <w:sz w:val="22"/>
        </w:rPr>
        <w:t xml:space="preserve"> </w:t>
      </w:r>
      <w:r w:rsidR="00AE5129" w:rsidRPr="00BF10B1">
        <w:rPr>
          <w:rFonts w:ascii="Calibri" w:eastAsiaTheme="majorEastAsia" w:hAnsi="Calibri" w:cstheme="majorBidi"/>
          <w:color w:val="000000" w:themeColor="text1"/>
          <w:spacing w:val="24"/>
          <w:sz w:val="22"/>
        </w:rPr>
        <w:t xml:space="preserve">▪ </w:t>
      </w:r>
      <w:r w:rsidRPr="00BF10B1">
        <w:rPr>
          <w:rFonts w:ascii="Calibri" w:eastAsiaTheme="majorEastAsia" w:hAnsi="Calibri" w:cstheme="majorBidi"/>
          <w:color w:val="000000" w:themeColor="text1"/>
          <w:sz w:val="22"/>
        </w:rPr>
        <w:t>Associate of Science in Computer Science</w:t>
      </w:r>
    </w:p>
    <w:p w:rsidR="00241704" w:rsidRPr="00BF10B1" w:rsidRDefault="00241704" w:rsidP="00241704">
      <w:pPr>
        <w:pStyle w:val="Subsection"/>
        <w:rPr>
          <w:rFonts w:ascii="Calibri" w:hAnsi="Calibri"/>
          <w:color w:val="000000" w:themeColor="text1"/>
          <w:sz w:val="22"/>
          <w:szCs w:val="22"/>
        </w:rPr>
      </w:pPr>
      <w:r w:rsidRPr="00BF10B1">
        <w:rPr>
          <w:rFonts w:ascii="Calibri" w:hAnsi="Calibri"/>
          <w:color w:val="000000" w:themeColor="text1"/>
          <w:sz w:val="22"/>
          <w:szCs w:val="22"/>
        </w:rPr>
        <w:t>Boston University, Boston, MA</w:t>
      </w:r>
    </w:p>
    <w:p w:rsidR="00241704" w:rsidRPr="00BF10B1" w:rsidRDefault="00241704" w:rsidP="00BF10B1">
      <w:pPr>
        <w:spacing w:after="0" w:line="240" w:lineRule="auto"/>
        <w:ind w:firstLine="720"/>
        <w:rPr>
          <w:rFonts w:ascii="Calibri" w:eastAsiaTheme="majorEastAsia" w:hAnsi="Calibri" w:cstheme="majorBidi"/>
          <w:color w:val="000000" w:themeColor="text1"/>
          <w:sz w:val="22"/>
        </w:rPr>
      </w:pPr>
      <w:r w:rsidRPr="00BF10B1">
        <w:rPr>
          <w:rFonts w:ascii="Calibri" w:hAnsi="Calibri"/>
          <w:color w:val="000000" w:themeColor="text1"/>
          <w:sz w:val="22"/>
        </w:rPr>
        <w:t>2007</w:t>
      </w:r>
      <w:r w:rsidRPr="00BF10B1">
        <w:rPr>
          <w:rFonts w:ascii="Calibri" w:hAnsi="Calibri"/>
          <w:color w:val="000000" w:themeColor="text1"/>
          <w:spacing w:val="24"/>
          <w:sz w:val="22"/>
        </w:rPr>
        <w:t xml:space="preserve"> </w:t>
      </w:r>
      <w:r w:rsidRPr="00BF10B1">
        <w:rPr>
          <w:rFonts w:ascii="Calibri" w:eastAsiaTheme="majorEastAsia" w:hAnsi="Calibri" w:cstheme="majorBidi"/>
          <w:color w:val="000000" w:themeColor="text1"/>
          <w:spacing w:val="24"/>
          <w:sz w:val="22"/>
        </w:rPr>
        <w:t xml:space="preserve">▪ </w:t>
      </w:r>
      <w:r w:rsidRPr="00BF10B1">
        <w:rPr>
          <w:rFonts w:ascii="Calibri" w:eastAsiaTheme="majorEastAsia" w:hAnsi="Calibri" w:cstheme="majorBidi"/>
          <w:color w:val="000000" w:themeColor="text1"/>
          <w:sz w:val="22"/>
        </w:rPr>
        <w:t>Project Management Certificate Program</w:t>
      </w:r>
    </w:p>
    <w:p w:rsidR="00241704" w:rsidRPr="00BF10B1" w:rsidRDefault="00241704" w:rsidP="00241704">
      <w:pPr>
        <w:pStyle w:val="Subsection"/>
        <w:rPr>
          <w:rFonts w:ascii="Calibri" w:hAnsi="Calibri"/>
          <w:color w:val="000000" w:themeColor="text1"/>
          <w:sz w:val="22"/>
          <w:szCs w:val="22"/>
        </w:rPr>
      </w:pPr>
      <w:r w:rsidRPr="00BF10B1">
        <w:rPr>
          <w:rFonts w:ascii="Calibri" w:hAnsi="Calibri"/>
          <w:color w:val="000000" w:themeColor="text1"/>
          <w:sz w:val="22"/>
          <w:szCs w:val="22"/>
        </w:rPr>
        <w:t>SilverStream Software, Billerica, MA</w:t>
      </w:r>
    </w:p>
    <w:p w:rsidR="00241704" w:rsidRPr="00BF10B1" w:rsidRDefault="00241704" w:rsidP="00BF10B1">
      <w:pPr>
        <w:spacing w:after="0" w:line="240" w:lineRule="auto"/>
        <w:ind w:firstLine="720"/>
        <w:rPr>
          <w:rFonts w:ascii="Calibri" w:eastAsiaTheme="majorEastAsia" w:hAnsi="Calibri" w:cstheme="majorBidi"/>
          <w:color w:val="000000" w:themeColor="text1"/>
          <w:sz w:val="22"/>
        </w:rPr>
      </w:pPr>
      <w:r w:rsidRPr="00BF10B1">
        <w:rPr>
          <w:rFonts w:ascii="Calibri" w:hAnsi="Calibri"/>
          <w:color w:val="000000" w:themeColor="text1"/>
          <w:sz w:val="22"/>
        </w:rPr>
        <w:t>1998</w:t>
      </w:r>
      <w:r w:rsidRPr="00BF10B1">
        <w:rPr>
          <w:rFonts w:ascii="Calibri" w:hAnsi="Calibri"/>
          <w:color w:val="000000" w:themeColor="text1"/>
          <w:spacing w:val="24"/>
          <w:sz w:val="22"/>
        </w:rPr>
        <w:t xml:space="preserve"> </w:t>
      </w:r>
      <w:r w:rsidRPr="00BF10B1">
        <w:rPr>
          <w:rFonts w:ascii="Calibri" w:eastAsiaTheme="majorEastAsia" w:hAnsi="Calibri" w:cstheme="majorBidi"/>
          <w:color w:val="000000" w:themeColor="text1"/>
          <w:spacing w:val="24"/>
          <w:sz w:val="22"/>
        </w:rPr>
        <w:t xml:space="preserve">▪ </w:t>
      </w:r>
      <w:r w:rsidRPr="00BF10B1">
        <w:rPr>
          <w:rFonts w:ascii="Calibri" w:eastAsiaTheme="majorEastAsia" w:hAnsi="Calibri" w:cstheme="majorBidi"/>
          <w:color w:val="000000" w:themeColor="text1"/>
          <w:sz w:val="22"/>
        </w:rPr>
        <w:t>Certified SilverStream Programmer</w:t>
      </w:r>
    </w:p>
    <w:p w:rsidR="00241704" w:rsidRPr="00BF10B1" w:rsidRDefault="00241704" w:rsidP="00241704">
      <w:pPr>
        <w:pStyle w:val="Subsection"/>
        <w:rPr>
          <w:rFonts w:ascii="Calibri" w:hAnsi="Calibri"/>
          <w:color w:val="000000" w:themeColor="text1"/>
          <w:sz w:val="22"/>
          <w:szCs w:val="22"/>
        </w:rPr>
      </w:pPr>
      <w:r w:rsidRPr="00BF10B1">
        <w:rPr>
          <w:rFonts w:ascii="Calibri" w:hAnsi="Calibri"/>
          <w:color w:val="000000" w:themeColor="text1"/>
          <w:sz w:val="22"/>
          <w:szCs w:val="22"/>
        </w:rPr>
        <w:t>Powersoft/Sybase, Inc. Burlington, MA</w:t>
      </w:r>
    </w:p>
    <w:p w:rsidR="00241704" w:rsidRPr="00BF10B1" w:rsidRDefault="00241704" w:rsidP="00BF10B1">
      <w:pPr>
        <w:spacing w:after="0" w:line="240" w:lineRule="auto"/>
        <w:ind w:firstLine="720"/>
        <w:rPr>
          <w:rFonts w:ascii="Calibri" w:eastAsiaTheme="majorEastAsia" w:hAnsi="Calibri" w:cstheme="majorBidi"/>
          <w:color w:val="000000" w:themeColor="text1"/>
          <w:sz w:val="22"/>
        </w:rPr>
      </w:pPr>
      <w:r w:rsidRPr="00BF10B1">
        <w:rPr>
          <w:rFonts w:ascii="Calibri" w:hAnsi="Calibri"/>
          <w:color w:val="000000" w:themeColor="text1"/>
          <w:sz w:val="22"/>
        </w:rPr>
        <w:t>1994</w:t>
      </w:r>
      <w:r w:rsidRPr="00BF10B1">
        <w:rPr>
          <w:rFonts w:ascii="Calibri" w:hAnsi="Calibri"/>
          <w:color w:val="000000" w:themeColor="text1"/>
          <w:spacing w:val="24"/>
          <w:sz w:val="22"/>
        </w:rPr>
        <w:t xml:space="preserve"> </w:t>
      </w:r>
      <w:r w:rsidRPr="00BF10B1">
        <w:rPr>
          <w:rFonts w:ascii="Calibri" w:eastAsiaTheme="majorEastAsia" w:hAnsi="Calibri" w:cstheme="majorBidi"/>
          <w:color w:val="000000" w:themeColor="text1"/>
          <w:spacing w:val="24"/>
          <w:sz w:val="22"/>
        </w:rPr>
        <w:t xml:space="preserve">▪ </w:t>
      </w:r>
      <w:r w:rsidRPr="00BF10B1">
        <w:rPr>
          <w:rFonts w:ascii="Calibri" w:eastAsiaTheme="majorEastAsia" w:hAnsi="Calibri" w:cstheme="majorBidi"/>
          <w:color w:val="000000" w:themeColor="text1"/>
          <w:sz w:val="22"/>
        </w:rPr>
        <w:t>Certified PowerBuilder Developer</w:t>
      </w:r>
    </w:p>
    <w:p w:rsidR="00241704" w:rsidRPr="00290353" w:rsidRDefault="00241704" w:rsidP="00241704">
      <w:pPr>
        <w:spacing w:after="0" w:line="240" w:lineRule="auto"/>
        <w:rPr>
          <w:rFonts w:ascii="Calibri" w:hAnsi="Calibri"/>
          <w:color w:val="000000" w:themeColor="text1"/>
          <w:sz w:val="22"/>
        </w:rPr>
      </w:pPr>
      <w:r w:rsidRPr="00290353">
        <w:rPr>
          <w:rFonts w:ascii="Calibri" w:hAnsi="Calibri"/>
          <w:color w:val="000000" w:themeColor="text1"/>
          <w:sz w:val="22"/>
        </w:rPr>
        <w:t xml:space="preserve">Computación S.R.L., Asunción, Paraguay </w:t>
      </w:r>
    </w:p>
    <w:p w:rsidR="00241704" w:rsidRPr="00BF10B1" w:rsidRDefault="00241704" w:rsidP="00BF10B1">
      <w:pPr>
        <w:spacing w:after="0" w:line="240" w:lineRule="auto"/>
        <w:ind w:firstLine="720"/>
        <w:rPr>
          <w:rFonts w:ascii="Calibri" w:eastAsiaTheme="majorEastAsia" w:hAnsi="Calibri" w:cstheme="majorBidi"/>
          <w:color w:val="000000" w:themeColor="text1"/>
          <w:sz w:val="22"/>
        </w:rPr>
      </w:pPr>
      <w:r w:rsidRPr="00BF10B1">
        <w:rPr>
          <w:rFonts w:ascii="Calibri" w:hAnsi="Calibri"/>
          <w:color w:val="000000" w:themeColor="text1"/>
          <w:sz w:val="22"/>
        </w:rPr>
        <w:t>1982</w:t>
      </w:r>
      <w:r w:rsidRPr="00BF10B1">
        <w:rPr>
          <w:rFonts w:ascii="Calibri" w:hAnsi="Calibri"/>
          <w:color w:val="000000" w:themeColor="text1"/>
          <w:spacing w:val="24"/>
          <w:sz w:val="22"/>
        </w:rPr>
        <w:t xml:space="preserve"> </w:t>
      </w:r>
      <w:r w:rsidRPr="00BF10B1">
        <w:rPr>
          <w:rFonts w:ascii="Calibri" w:eastAsiaTheme="majorEastAsia" w:hAnsi="Calibri" w:cstheme="majorBidi"/>
          <w:color w:val="000000" w:themeColor="text1"/>
          <w:spacing w:val="24"/>
          <w:sz w:val="22"/>
        </w:rPr>
        <w:t xml:space="preserve">▪ </w:t>
      </w:r>
      <w:r w:rsidRPr="00BF10B1">
        <w:rPr>
          <w:rFonts w:ascii="Calibri" w:eastAsiaTheme="majorEastAsia" w:hAnsi="Calibri" w:cstheme="majorBidi"/>
          <w:color w:val="000000" w:themeColor="text1"/>
          <w:sz w:val="22"/>
        </w:rPr>
        <w:t>System Analysis and Design</w:t>
      </w:r>
    </w:p>
    <w:p w:rsidR="00A1574F" w:rsidRDefault="00CA6FE5">
      <w:pPr>
        <w:pStyle w:val="SectionHeading"/>
      </w:pPr>
      <w:r>
        <w:t>Personal</w:t>
      </w:r>
    </w:p>
    <w:p w:rsidR="00A1574F" w:rsidRPr="00BF10B1" w:rsidRDefault="00351C12">
      <w:pPr>
        <w:tabs>
          <w:tab w:val="left" w:pos="2670"/>
        </w:tabs>
        <w:spacing w:after="0" w:line="240" w:lineRule="auto"/>
        <w:rPr>
          <w:rFonts w:ascii="Calibri" w:hAnsi="Calibri"/>
          <w:color w:val="000000" w:themeColor="text1"/>
          <w:sz w:val="22"/>
        </w:rPr>
      </w:pPr>
      <w:r w:rsidRPr="00BF10B1">
        <w:rPr>
          <w:rFonts w:ascii="Calibri" w:hAnsi="Calibri"/>
          <w:i/>
          <w:color w:val="000000" w:themeColor="text1"/>
          <w:sz w:val="22"/>
        </w:rPr>
        <w:t>Fluent in Spanish.  Also served with the US Marine Corps, Honorable Discharge, Sergeant E-5; held Top Secret Clearance.</w:t>
      </w:r>
    </w:p>
    <w:sectPr w:rsidR="00A1574F" w:rsidRPr="00BF10B1">
      <w:footerReference w:type="default" r:id="rId11"/>
      <w:headerReference w:type="first" r:id="rId12"/>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AD7" w:rsidRDefault="00BE6AD7">
      <w:pPr>
        <w:spacing w:after="0" w:line="240" w:lineRule="auto"/>
      </w:pPr>
      <w:r>
        <w:separator/>
      </w:r>
    </w:p>
  </w:endnote>
  <w:endnote w:type="continuationSeparator" w:id="0">
    <w:p w:rsidR="00BE6AD7" w:rsidRDefault="00BE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GSMinchoB">
    <w:charset w:val="80"/>
    <w:family w:val="roman"/>
    <w:pitch w:val="variable"/>
    <w:sig w:usb0="80000281" w:usb1="28C76CF8" w:usb2="00000010" w:usb3="00000000" w:csb0="0002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74F" w:rsidRDefault="00AE5129">
    <w:pPr>
      <w:pStyle w:val="Footer"/>
    </w:pPr>
    <w:r>
      <w:rPr>
        <w:noProof/>
        <w:color w:val="93A299" w:themeColor="accent1"/>
      </w:rPr>
      <mc:AlternateContent>
        <mc:Choice Requires="wps">
          <w:drawing>
            <wp:anchor distT="0" distB="0" distL="114300" distR="114300" simplePos="0" relativeHeight="251663360" behindDoc="1" locked="0" layoutInCell="1" allowOverlap="1" wp14:editId="577F9C1E">
              <wp:simplePos x="0" y="0"/>
              <wp:positionH relativeFrom="page">
                <wp:align>center</wp:align>
              </wp:positionH>
              <wp:positionV relativeFrom="page">
                <wp:align>center</wp:align>
              </wp:positionV>
              <wp:extent cx="7477125" cy="9696450"/>
              <wp:effectExtent l="0" t="0" r="0" b="0"/>
              <wp:wrapNone/>
              <wp:docPr id="7" name="Bkgd: 1"/>
              <wp:cNvGraphicFramePr/>
              <a:graphic xmlns:a="http://schemas.openxmlformats.org/drawingml/2006/main">
                <a:graphicData uri="http://schemas.microsoft.com/office/word/2010/wordprocessingShape">
                  <wps:wsp>
                    <wps:cNvSpPr/>
                    <wps:spPr>
                      <a:xfrm>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txbx>
                      <w:txbxContent>
                        <w:p w:rsidR="00A1574F" w:rsidRDefault="00A1574F">
                          <w:pPr>
                            <w:rPr>
                              <w:rFonts w:eastAsia="Times New Roman"/>
                            </w:rPr>
                          </w:pPr>
                        </w:p>
                      </w:txbxContent>
                    </wps:txbx>
                    <wps:bodyPr lIns="91405" tIns="45703" rIns="91405" bIns="45703" rtlCol="0" anchor="ctr"/>
                  </wps:wsp>
                </a:graphicData>
              </a:graphic>
              <wp14:sizeRelH relativeFrom="page">
                <wp14:pctWidth>96200</wp14:pctWidth>
              </wp14:sizeRelH>
              <wp14:sizeRelV relativeFrom="page">
                <wp14:pctHeight>96400</wp14:pctHeight>
              </wp14:sizeRelV>
            </wp:anchor>
          </w:drawing>
        </mc:Choice>
        <mc:Fallback>
          <w:pict>
            <v:roundrect id="Bkgd: 1" o:spid="_x0000_s1026" style="position:absolute;margin-left:0;margin-top:0;width:588.75pt;height:763.5pt;z-index:-251653120;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" stroked="f" strokeweight="1pt">
              <v:fill r:id="rId1" o:title="" recolor="t" rotate="t" type="tile"/>
              <v:imagedata recolortarget="white [2257]"/>
              <v:textbox inset="2.53903mm,1.2695mm,2.53903mm,1.2695mm">
                <w:txbxContent>
                  <w:p w:rsidR="00A1574F" w:rsidRDefault="00A1574F">
                    <w:pPr>
                      <w:rPr>
                        <w:rFonts w:eastAsia="Times New Roman"/>
                      </w:rPr>
                    </w:pPr>
                  </w:p>
                </w:txbxContent>
              </v:textbox>
              <w10:wrap anchorx="page" anchory="page"/>
            </v:roundrect>
          </w:pict>
        </mc:Fallback>
      </mc:AlternateContent>
    </w:r>
    <w:r>
      <w:rPr>
        <w:noProof/>
        <w:color w:val="93A299" w:themeColor="accent1"/>
      </w:rPr>
      <mc:AlternateContent>
        <mc:Choice Requires="wps">
          <w:drawing>
            <wp:anchor distT="0" distB="0" distL="114300" distR="114300" simplePos="0" relativeHeight="251664384" behindDoc="1" locked="0" layoutInCell="1" allowOverlap="1" wp14:editId="55950E07">
              <wp:simplePos x="0" y="0"/>
              <wp:positionH relativeFrom="margin">
                <wp:align>center</wp:align>
              </wp:positionH>
              <wp:positionV relativeFrom="margin">
                <wp:align>center</wp:align>
              </wp:positionV>
              <wp:extent cx="6449060" cy="8558530"/>
              <wp:effectExtent l="0" t="0" r="0" b="0"/>
              <wp:wrapNone/>
              <wp:docPr id="9" name="Bkgd: 2"/>
              <wp:cNvGraphicFramePr/>
              <a:graphic xmlns:a="http://schemas.openxmlformats.org/drawingml/2006/main">
                <a:graphicData uri="http://schemas.microsoft.com/office/word/2010/wordprocessingShape">
                  <wps:wsp>
                    <wps:cNvSpPr/>
                    <wps:spPr>
                      <a:xfrm>
                        <a:off x="0" y="0"/>
                        <a:ext cx="6449060" cy="8558530"/>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txbx>
                      <w:txbxContent>
                        <w:p w:rsidR="00A1574F" w:rsidRDefault="00A1574F">
                          <w:pPr>
                            <w:rPr>
                              <w:rFonts w:eastAsia="Times New Roman"/>
                            </w:rPr>
                          </w:pPr>
                        </w:p>
                      </w:txbxContent>
                    </wps:txbx>
                    <wps:bodyPr lIns="91405" tIns="45703" rIns="91405" bIns="45703" rtlCol="0" anchor="ctr"/>
                  </wps:wsp>
                </a:graphicData>
              </a:graphic>
              <wp14:sizeRelH relativeFrom="margin">
                <wp14:pctWidth>108500</wp14:pctWidth>
              </wp14:sizeRelH>
              <wp14:sizeRelV relativeFrom="margin">
                <wp14:pctHeight>104000</wp14:pctHeight>
              </wp14:sizeRelV>
            </wp:anchor>
          </w:drawing>
        </mc:Choice>
        <mc:Fallback>
          <w:pict>
            <v:rect id="Bkgd: 2" o:spid="_x0000_s1027" style="position:absolute;margin-left:0;margin-top:0;width:507.8pt;height:673.9pt;z-index:-251652096;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" stroked="f" strokeweight="2pt">
              <v:fill opacity="54484f"/>
              <v:textbox inset="2.53903mm,1.2695mm,2.53903mm,1.2695mm">
                <w:txbxContent>
                  <w:p w:rsidR="00A1574F" w:rsidRDefault="00A1574F">
                    <w:pPr>
                      <w:rPr>
                        <w:rFonts w:eastAsia="Times New Roman"/>
                      </w:rPr>
                    </w:pPr>
                  </w:p>
                </w:txbxContent>
              </v:textbox>
              <w10:wrap anchorx="margin" anchory="margin"/>
            </v:rect>
          </w:pict>
        </mc:Fallback>
      </mc:AlternateContent>
    </w:r>
    <w:r>
      <w:rPr>
        <w:noProof/>
        <w:color w:val="93A299" w:themeColor="accent1"/>
      </w:rPr>
      <mc:AlternateContent>
        <mc:Choice Requires="wps">
          <w:drawing>
            <wp:anchor distT="0" distB="0" distL="114300" distR="114300" simplePos="0" relativeHeight="251665408" behindDoc="1" locked="0" layoutInCell="1" allowOverlap="1" wp14:editId="4020270A">
              <wp:simplePos x="0" y="0"/>
              <wp:positionH relativeFrom="margin">
                <wp:align>center</wp:align>
              </wp:positionH>
              <wp:positionV relativeFrom="margin">
                <wp:align>center</wp:align>
              </wp:positionV>
              <wp:extent cx="6198870" cy="8229600"/>
              <wp:effectExtent l="0" t="0" r="0" b="0"/>
              <wp:wrapNone/>
              <wp:docPr id="11" name="Bkgd: 3"/>
              <wp:cNvGraphicFramePr/>
              <a:graphic xmlns:a="http://schemas.openxmlformats.org/drawingml/2006/main">
                <a:graphicData uri="http://schemas.microsoft.com/office/word/2010/wordprocessingShape">
                  <wps:wsp>
                    <wps:cNvSpPr/>
                    <wps:spPr>
                      <a:xfrm>
                        <a:off x="0" y="0"/>
                        <a:ext cx="6198870" cy="8229600"/>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574F" w:rsidRDefault="00A1574F">
                          <w:pPr>
                            <w:rPr>
                              <w:rFonts w:eastAsia="Times New Roman"/>
                            </w:rPr>
                          </w:pPr>
                        </w:p>
                      </w:txbxContent>
                    </wps:txbx>
                    <wps:bodyPr lIns="91405" tIns="45703" rIns="91405" bIns="45703" rtlCol="0" anchor="ctr"/>
                  </wps:wsp>
                </a:graphicData>
              </a:graphic>
              <wp14:sizeRelH relativeFrom="margin">
                <wp14:pctWidth>104300</wp14:pctWidth>
              </wp14:sizeRelH>
              <wp14:sizeRelV relativeFrom="margin">
                <wp14:pctHeight>100000</wp14:pctHeight>
              </wp14:sizeRelV>
            </wp:anchor>
          </w:drawing>
        </mc:Choice>
        <mc:Fallback>
          <w:pict>
            <v:rect id="Bkgd: 3" o:spid="_x0000_s1028" style="position:absolute;margin-left:0;margin-top:0;width:488.1pt;height:9in;z-index:-251651072;visibility:visible;mso-wrap-style:square;mso-width-percent:1043;mso-height-percent:1000;mso-wrap-distance-left:9pt;mso-wrap-distance-top:0;mso-wrap-distance-right:9pt;mso-wrap-distance-bottom:0;mso-position-horizontal:center;mso-position-horizontal-relative:margin;mso-position-vertical:center;mso-position-vertical-relative:margin;mso-width-percent:1043;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" stroked="f" strokeweight=".5pt">
              <v:stroke linestyle="thinThin"/>
              <v:textbox inset="2.53903mm,1.2695mm,2.53903mm,1.2695mm">
                <w:txbxContent>
                  <w:p w:rsidR="00A1574F" w:rsidRDefault="00A1574F">
                    <w:pPr>
                      <w:rPr>
                        <w:rFonts w:eastAsia="Times New Roman"/>
                      </w:rPr>
                    </w:pPr>
                  </w:p>
                </w:txbxContent>
              </v:textbox>
              <w10:wrap anchorx="margin" anchory="margin"/>
            </v:rect>
          </w:pict>
        </mc:Fallback>
      </mc:AlternateContent>
    </w:r>
    <w:r>
      <w:rPr>
        <w:noProof/>
        <w:color w:val="93A299" w:themeColor="accent1"/>
      </w:rPr>
      <mc:AlternateContent>
        <mc:Choice Requires="wps">
          <w:drawing>
            <wp:anchor distT="0" distB="0" distL="114300" distR="114300" simplePos="0" relativeHeight="251666432" behindDoc="0" locked="0" layoutInCell="1" allowOverlap="1" wp14:editId="12486D28">
              <wp:simplePos x="0" y="0"/>
              <wp:positionH relativeFrom="margin">
                <wp:align>center</wp:align>
              </wp:positionH>
              <mc:AlternateContent>
                <mc:Choice Requires="wp14">
                  <wp:positionV relativeFrom="margin">
                    <wp14:pctPosVOffset>100000</wp14:pctPosVOffset>
                  </wp:positionV>
                </mc:Choice>
                <mc:Fallback>
                  <wp:positionV relativeFrom="page">
                    <wp:posOffset>9372600</wp:posOffset>
                  </wp:positionV>
                </mc:Fallback>
              </mc:AlternateContent>
              <wp:extent cx="6127750" cy="246380"/>
              <wp:effectExtent l="0" t="0" r="0" b="0"/>
              <wp:wrapSquare wrapText="bothSides"/>
              <wp:docPr id="13" name="Date"/>
              <wp:cNvGraphicFramePr/>
              <a:graphic xmlns:a="http://schemas.openxmlformats.org/drawingml/2006/main">
                <a:graphicData uri="http://schemas.microsoft.com/office/word/2010/wordprocessingShape">
                  <wps:wsp>
                    <wps:cNvSpPr/>
                    <wps:spPr>
                      <a:xfrm>
                        <a:off x="0" y="0"/>
                        <a:ext cx="6127750" cy="246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574F" w:rsidRDefault="00BE6AD7">
                          <w:pPr>
                            <w:spacing w:after="0" w:line="240" w:lineRule="auto"/>
                            <w:jc w:val="center"/>
                            <w:rPr>
                              <w:color w:val="A6A6A6" w:themeColor="background1" w:themeShade="A6"/>
                              <w:sz w:val="18"/>
                              <w:szCs w:val="18"/>
                            </w:rPr>
                          </w:pPr>
                          <w:sdt>
                            <w:sdtPr>
                              <w:rPr>
                                <w:color w:val="A6A6A6" w:themeColor="background1" w:themeShade="A6"/>
                                <w:sz w:val="18"/>
                                <w:szCs w:val="18"/>
                              </w:rPr>
                              <w:alias w:val="Author"/>
                              <w:id w:val="-1660617785"/>
                              <w:placeholder>
                                <w:docPart w:val="547375120BCF463B92DABD4676299890"/>
                              </w:placeholder>
                              <w:dataBinding w:prefixMappings="xmlns:ns0='http://purl.org/dc/elements/1.1/' xmlns:ns1='http://schemas.openxmlformats.org/package/2006/metadata/core-properties' " w:xpath="/ns1:coreProperties[1]/ns0:creator[1]" w:storeItemID="{6C3C8BC8-F283-45AE-878A-BAB7291924A1}"/>
                              <w:text/>
                            </w:sdtPr>
                            <w:sdtEndPr/>
                            <w:sdtContent>
                              <w:r w:rsidR="00BF10B1">
                                <w:rPr>
                                  <w:color w:val="A6A6A6" w:themeColor="background1" w:themeShade="A6"/>
                                  <w:sz w:val="18"/>
                                  <w:szCs w:val="18"/>
                                </w:rPr>
                                <w:t>Kevin A. Kelly</w:t>
                              </w:r>
                            </w:sdtContent>
                          </w:sdt>
                          <w:r w:rsidR="00AE5129">
                            <w:rPr>
                              <w:b/>
                              <w:bCs/>
                              <w:color w:val="A6A6A6" w:themeColor="background1" w:themeShade="A6"/>
                              <w:sz w:val="18"/>
                              <w:szCs w:val="18"/>
                            </w:rPr>
                            <w:t xml:space="preserve"> </w:t>
                          </w:r>
                          <w:r w:rsidR="00AE5129">
                            <w:rPr>
                              <w:color w:val="A6A6A6" w:themeColor="background1" w:themeShade="A6"/>
                              <w:sz w:val="18"/>
                              <w:szCs w:val="18"/>
                            </w:rPr>
                            <w:t xml:space="preserve">  Page </w:t>
                          </w:r>
                          <w:r w:rsidR="00AE5129">
                            <w:rPr>
                              <w:color w:val="A6A6A6" w:themeColor="background1" w:themeShade="A6"/>
                              <w:sz w:val="18"/>
                              <w:szCs w:val="18"/>
                            </w:rPr>
                            <w:fldChar w:fldCharType="begin"/>
                          </w:r>
                          <w:r w:rsidR="00AE5129">
                            <w:rPr>
                              <w:color w:val="A6A6A6" w:themeColor="background1" w:themeShade="A6"/>
                              <w:sz w:val="18"/>
                              <w:szCs w:val="18"/>
                            </w:rPr>
                            <w:instrText xml:space="preserve"> PAGE   \* MERGEFORMAT </w:instrText>
                          </w:r>
                          <w:r w:rsidR="00AE5129">
                            <w:rPr>
                              <w:color w:val="A6A6A6" w:themeColor="background1" w:themeShade="A6"/>
                              <w:sz w:val="18"/>
                              <w:szCs w:val="18"/>
                            </w:rPr>
                            <w:fldChar w:fldCharType="separate"/>
                          </w:r>
                          <w:r w:rsidR="00C24EFB">
                            <w:rPr>
                              <w:noProof/>
                              <w:color w:val="A6A6A6" w:themeColor="background1" w:themeShade="A6"/>
                              <w:sz w:val="18"/>
                              <w:szCs w:val="18"/>
                            </w:rPr>
                            <w:t>2</w:t>
                          </w:r>
                          <w:r w:rsidR="00AE5129">
                            <w:rPr>
                              <w:noProof/>
                              <w:color w:val="A6A6A6" w:themeColor="background1" w:themeShade="A6"/>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103100</wp14:pctWidth>
              </wp14:sizeRelH>
              <wp14:sizeRelV relativeFrom="margin">
                <wp14:pctHeight>0</wp14:pctHeight>
              </wp14:sizeRelV>
            </wp:anchor>
          </w:drawing>
        </mc:Choice>
        <mc:Fallback>
          <w:pict>
            <v:rect id="Date" o:spid="_x0000_s1029" style="position:absolute;margin-left:0;margin-top:0;width:482.5pt;height:19.4pt;z-index:251666432;visibility:visible;mso-wrap-style:square;mso-width-percent:1031;mso-height-percent:0;mso-top-percent:1000;mso-wrap-distance-left:9pt;mso-wrap-distance-top:0;mso-wrap-distance-right:9pt;mso-wrap-distance-bottom:0;mso-position-horizontal:center;mso-position-horizontal-relative:margin;mso-position-vertical-relative:margin;mso-width-percent:1031;mso-height-percent:0;mso-top-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" filled="f" stroked="f" strokeweight="2pt">
              <v:textbox inset="0,0,0,0">
                <w:txbxContent>
                  <w:p w:rsidR="00A1574F" w:rsidRDefault="00BE6AD7">
                    <w:pPr>
                      <w:spacing w:after="0" w:line="240" w:lineRule="auto"/>
                      <w:jc w:val="center"/>
                      <w:rPr>
                        <w:color w:val="A6A6A6" w:themeColor="background1" w:themeShade="A6"/>
                        <w:sz w:val="18"/>
                        <w:szCs w:val="18"/>
                      </w:rPr>
                    </w:pPr>
                    <w:sdt>
                      <w:sdtPr>
                        <w:rPr>
                          <w:color w:val="A6A6A6" w:themeColor="background1" w:themeShade="A6"/>
                          <w:sz w:val="18"/>
                          <w:szCs w:val="18"/>
                        </w:rPr>
                        <w:alias w:val="Author"/>
                        <w:id w:val="-1660617785"/>
                        <w:placeholder>
                          <w:docPart w:val="547375120BCF463B92DABD4676299890"/>
                        </w:placeholder>
                        <w:dataBinding w:prefixMappings="xmlns:ns0='http://purl.org/dc/elements/1.1/' xmlns:ns1='http://schemas.openxmlformats.org/package/2006/metadata/core-properties' " w:xpath="/ns1:coreProperties[1]/ns0:creator[1]" w:storeItemID="{6C3C8BC8-F283-45AE-878A-BAB7291924A1}"/>
                        <w:text/>
                      </w:sdtPr>
                      <w:sdtEndPr/>
                      <w:sdtContent>
                        <w:r w:rsidR="00BF10B1">
                          <w:rPr>
                            <w:color w:val="A6A6A6" w:themeColor="background1" w:themeShade="A6"/>
                            <w:sz w:val="18"/>
                            <w:szCs w:val="18"/>
                          </w:rPr>
                          <w:t>Kevin A. Kelly</w:t>
                        </w:r>
                      </w:sdtContent>
                    </w:sdt>
                    <w:r w:rsidR="00AE5129">
                      <w:rPr>
                        <w:b/>
                        <w:bCs/>
                        <w:color w:val="A6A6A6" w:themeColor="background1" w:themeShade="A6"/>
                        <w:sz w:val="18"/>
                        <w:szCs w:val="18"/>
                      </w:rPr>
                      <w:t xml:space="preserve"> </w:t>
                    </w:r>
                    <w:r w:rsidR="00AE5129">
                      <w:rPr>
                        <w:color w:val="A6A6A6" w:themeColor="background1" w:themeShade="A6"/>
                        <w:sz w:val="18"/>
                        <w:szCs w:val="18"/>
                      </w:rPr>
                      <w:t xml:space="preserve">  Page </w:t>
                    </w:r>
                    <w:r w:rsidR="00AE5129">
                      <w:rPr>
                        <w:color w:val="A6A6A6" w:themeColor="background1" w:themeShade="A6"/>
                        <w:sz w:val="18"/>
                        <w:szCs w:val="18"/>
                      </w:rPr>
                      <w:fldChar w:fldCharType="begin"/>
                    </w:r>
                    <w:r w:rsidR="00AE5129">
                      <w:rPr>
                        <w:color w:val="A6A6A6" w:themeColor="background1" w:themeShade="A6"/>
                        <w:sz w:val="18"/>
                        <w:szCs w:val="18"/>
                      </w:rPr>
                      <w:instrText xml:space="preserve"> PAGE   \* MERGEFORMAT </w:instrText>
                    </w:r>
                    <w:r w:rsidR="00AE5129">
                      <w:rPr>
                        <w:color w:val="A6A6A6" w:themeColor="background1" w:themeShade="A6"/>
                        <w:sz w:val="18"/>
                        <w:szCs w:val="18"/>
                      </w:rPr>
                      <w:fldChar w:fldCharType="separate"/>
                    </w:r>
                    <w:r w:rsidR="00C24EFB">
                      <w:rPr>
                        <w:noProof/>
                        <w:color w:val="A6A6A6" w:themeColor="background1" w:themeShade="A6"/>
                        <w:sz w:val="18"/>
                        <w:szCs w:val="18"/>
                      </w:rPr>
                      <w:t>2</w:t>
                    </w:r>
                    <w:r w:rsidR="00AE5129">
                      <w:rPr>
                        <w:noProof/>
                        <w:color w:val="A6A6A6" w:themeColor="background1" w:themeShade="A6"/>
                        <w:sz w:val="18"/>
                        <w:szCs w:val="1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AD7" w:rsidRDefault="00BE6AD7">
      <w:pPr>
        <w:spacing w:after="0" w:line="240" w:lineRule="auto"/>
      </w:pPr>
      <w:r>
        <w:separator/>
      </w:r>
    </w:p>
  </w:footnote>
  <w:footnote w:type="continuationSeparator" w:id="0">
    <w:p w:rsidR="00BE6AD7" w:rsidRDefault="00BE6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74F" w:rsidRDefault="00AE5129">
    <w:pPr>
      <w:pStyle w:val="Header"/>
    </w:pPr>
    <w:r>
      <w:rPr>
        <w:noProof/>
      </w:rPr>
      <mc:AlternateContent>
        <mc:Choice Requires="wps">
          <w:drawing>
            <wp:anchor distT="0" distB="0" distL="114300" distR="114300" simplePos="0" relativeHeight="251659264" behindDoc="1" locked="0" layoutInCell="1" allowOverlap="1" wp14:editId="48A3F324">
              <wp:simplePos x="0" y="0"/>
              <wp:positionH relativeFrom="page">
                <wp:align>center</wp:align>
              </wp:positionH>
              <wp:positionV relativeFrom="page">
                <wp:align>center</wp:align>
              </wp:positionV>
              <wp:extent cx="7477125" cy="9696450"/>
              <wp:effectExtent l="0" t="0" r="0" b="0"/>
              <wp:wrapNone/>
              <wp:docPr id="2" name="Rounded Rectangle 17"/>
              <wp:cNvGraphicFramePr/>
              <a:graphic xmlns:a="http://schemas.openxmlformats.org/drawingml/2006/main">
                <a:graphicData uri="http://schemas.microsoft.com/office/word/2010/wordprocessingShape">
                  <wps:wsp>
                    <wps:cNvSpPr/>
                    <wps:spPr>
                      <a:xfrm>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bodyPr vert="horz" lIns="0" tIns="0" rIns="0" bIns="0" rtlCol="0" anchor="ctr"/>
                  </wps:wsp>
                </a:graphicData>
              </a:graphic>
              <wp14:sizeRelH relativeFrom="page">
                <wp14:pctWidth>96200</wp14:pctWidth>
              </wp14:sizeRelH>
              <wp14:sizeRelV relativeFrom="page">
                <wp14:pctHeight>96400</wp14:pctHeight>
              </wp14:sizeRelV>
            </wp:anchor>
          </w:drawing>
        </mc:Choice>
        <mc:Fallback>
          <w:pict>
            <v:roundrect w14:anchorId="0C88FC15" id="Rounded Rectangle 17" o:spid="_x0000_s1026" style="position:absolute;margin-left:0;margin-top:0;width:588.75pt;height:763.5pt;z-index:-251657216;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" stroked="f" strokeweight="1pt">
              <v:fill r:id="rId1" o:title="" recolor="t" rotate="t" type="tile"/>
              <v:imagedata recolortarget="white [2257]"/>
              <v:textbox inset="0,0,0,0"/>
              <w10:wrap anchorx="page" anchory="page"/>
            </v:roundrect>
          </w:pict>
        </mc:Fallback>
      </mc:AlternateContent>
    </w:r>
    <w:r>
      <w:rPr>
        <w:noProof/>
      </w:rPr>
      <mc:AlternateContent>
        <mc:Choice Requires="wps">
          <w:drawing>
            <wp:anchor distT="0" distB="0" distL="114300" distR="114300" simplePos="0" relativeHeight="251660288" behindDoc="1" locked="0" layoutInCell="1" allowOverlap="1" wp14:editId="0B2792B5">
              <wp:simplePos x="0" y="0"/>
              <wp:positionH relativeFrom="margin">
                <wp:align>center</wp:align>
              </wp:positionH>
              <wp:positionV relativeFrom="margin">
                <wp:align>center</wp:align>
              </wp:positionV>
              <wp:extent cx="6944995" cy="9034145"/>
              <wp:effectExtent l="0" t="0" r="0" b="0"/>
              <wp:wrapNone/>
              <wp:docPr id="3" name="Rectangle 19"/>
              <wp:cNvGraphicFramePr/>
              <a:graphic xmlns:a="http://schemas.openxmlformats.org/drawingml/2006/main">
                <a:graphicData uri="http://schemas.microsoft.com/office/word/2010/wordprocessingShape">
                  <wps:wsp>
                    <wps:cNvSpPr/>
                    <wps:spPr>
                      <a:xfrm>
                        <a:off x="0" y="0"/>
                        <a:ext cx="6944995" cy="9034145"/>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vert="horz" lIns="0" tIns="0" rIns="0" bIns="0" rtlCol="0" anchor="ctr"/>
                  </wps:wsp>
                </a:graphicData>
              </a:graphic>
              <wp14:sizeRelH relativeFrom="margin">
                <wp14:pctWidth>108500</wp14:pctWidth>
              </wp14:sizeRelH>
              <wp14:sizeRelV relativeFrom="margin">
                <wp14:pctHeight>104000</wp14:pctHeight>
              </wp14:sizeRelV>
            </wp:anchor>
          </w:drawing>
        </mc:Choice>
        <mc:Fallback>
          <w:pict>
            <v:rect w14:anchorId="7B057A0C" id="Rectangle 19" o:spid="_x0000_s1026" style="position:absolute;margin-left:0;margin-top:0;width:546.85pt;height:711.35pt;z-index:-251656192;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" stroked="f" strokeweight="2pt">
              <v:fill opacity="54484f"/>
              <v:textbox inset="0,0,0,0"/>
              <w10:wrap anchorx="margin" anchory="margin"/>
            </v:rect>
          </w:pict>
        </mc:Fallback>
      </mc:AlternateContent>
    </w:r>
    <w:r>
      <w:rPr>
        <w:noProof/>
      </w:rPr>
      <mc:AlternateContent>
        <mc:Choice Requires="wps">
          <w:drawing>
            <wp:anchor distT="0" distB="0" distL="114300" distR="114300" simplePos="0" relativeHeight="251661312" behindDoc="1" locked="0" layoutInCell="1" allowOverlap="1" wp14:editId="0833DCA2">
              <wp:simplePos x="0" y="0"/>
              <wp:positionH relativeFrom="margin">
                <wp:align>center</wp:align>
              </wp:positionH>
              <wp:positionV relativeFrom="margin">
                <wp:align>center</wp:align>
              </wp:positionV>
              <wp:extent cx="6727190" cy="8756015"/>
              <wp:effectExtent l="0" t="0" r="0" b="0"/>
              <wp:wrapNone/>
              <wp:docPr id="4" name="Rectangle 21"/>
              <wp:cNvGraphicFramePr/>
              <a:graphic xmlns:a="http://schemas.openxmlformats.org/drawingml/2006/main">
                <a:graphicData uri="http://schemas.microsoft.com/office/word/2010/wordprocessingShape">
                  <wps:wsp>
                    <wps:cNvSpPr/>
                    <wps:spPr>
                      <a:xfrm>
                        <a:off x="0" y="0"/>
                        <a:ext cx="6727190" cy="8756015"/>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105100</wp14:pctWidth>
              </wp14:sizeRelH>
              <wp14:sizeRelV relativeFrom="margin">
                <wp14:pctHeight>100800</wp14:pctHeight>
              </wp14:sizeRelV>
            </wp:anchor>
          </w:drawing>
        </mc:Choice>
        <mc:Fallback>
          <w:pict>
            <v:rect w14:anchorId="6AD0CC33" id="Rectangle 21" o:spid="_x0000_s1026" style="position:absolute;margin-left:0;margin-top:0;width:529.7pt;height:689.45pt;z-index:-251655168;visibility:visible;mso-wrap-style:square;mso-width-percent:1051;mso-height-percent:1008;mso-wrap-distance-left:9pt;mso-wrap-distance-top:0;mso-wrap-distance-right:9pt;mso-wrap-distance-bottom:0;mso-position-horizontal:center;mso-position-horizontal-relative:margin;mso-position-vertical:center;mso-position-vertical-relative:margin;mso-width-percent:1051;mso-height-percent:100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" stroked="f" strokeweight=".5pt">
              <v:stroke linestyle="thinThin"/>
              <v:textbox inset="2.53903mm,1.2695mm,2.53903mm,1.269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1418"/>
    <w:multiLevelType w:val="multilevel"/>
    <w:tmpl w:val="FDC8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C1BA7"/>
    <w:multiLevelType w:val="multilevel"/>
    <w:tmpl w:val="0612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809E0"/>
    <w:multiLevelType w:val="hybridMultilevel"/>
    <w:tmpl w:val="CFA8E472"/>
    <w:lvl w:ilvl="0" w:tplc="665A2B9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B07FD"/>
    <w:multiLevelType w:val="hybridMultilevel"/>
    <w:tmpl w:val="13FE3746"/>
    <w:lvl w:ilvl="0" w:tplc="C3AE5DC2">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B64CB"/>
    <w:multiLevelType w:val="hybridMultilevel"/>
    <w:tmpl w:val="982A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D1A35"/>
    <w:multiLevelType w:val="hybridMultilevel"/>
    <w:tmpl w:val="1216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30A45"/>
    <w:multiLevelType w:val="hybridMultilevel"/>
    <w:tmpl w:val="BB568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74737"/>
    <w:multiLevelType w:val="hybridMultilevel"/>
    <w:tmpl w:val="66A4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7220DB"/>
    <w:multiLevelType w:val="hybridMultilevel"/>
    <w:tmpl w:val="480EB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81752F"/>
    <w:multiLevelType w:val="hybridMultilevel"/>
    <w:tmpl w:val="5CCA31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C84CF7"/>
    <w:multiLevelType w:val="hybridMultilevel"/>
    <w:tmpl w:val="64E89DCA"/>
    <w:lvl w:ilvl="0" w:tplc="E342016C">
      <w:start w:val="1"/>
      <w:numFmt w:val="bullet"/>
      <w:lvlText w:val=""/>
      <w:lvlJc w:val="left"/>
      <w:pPr>
        <w:ind w:left="360" w:hanging="360"/>
      </w:pPr>
      <w:rPr>
        <w:rFonts w:ascii="Symbol" w:hAnsi="Symbol" w:hint="default"/>
        <w:color w:val="7F7F7F" w:themeColor="text1" w:themeTint="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2B2822"/>
    <w:multiLevelType w:val="hybridMultilevel"/>
    <w:tmpl w:val="2B0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766AE"/>
    <w:multiLevelType w:val="multilevel"/>
    <w:tmpl w:val="FC5E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AB7E68"/>
    <w:multiLevelType w:val="multilevel"/>
    <w:tmpl w:val="49C0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510BF6"/>
    <w:multiLevelType w:val="hybridMultilevel"/>
    <w:tmpl w:val="C91CAF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8"/>
  </w:num>
  <w:num w:numId="4">
    <w:abstractNumId w:val="3"/>
  </w:num>
  <w:num w:numId="5">
    <w:abstractNumId w:val="10"/>
  </w:num>
  <w:num w:numId="6">
    <w:abstractNumId w:val="9"/>
  </w:num>
  <w:num w:numId="7">
    <w:abstractNumId w:val="11"/>
  </w:num>
  <w:num w:numId="8">
    <w:abstractNumId w:val="6"/>
  </w:num>
  <w:num w:numId="9">
    <w:abstractNumId w:val="15"/>
  </w:num>
  <w:num w:numId="10">
    <w:abstractNumId w:val="2"/>
  </w:num>
  <w:num w:numId="11">
    <w:abstractNumId w:val="4"/>
  </w:num>
  <w:num w:numId="12">
    <w:abstractNumId w:val="5"/>
  </w:num>
  <w:num w:numId="13">
    <w:abstractNumId w:val="13"/>
  </w:num>
  <w:num w:numId="14">
    <w:abstractNumId w:val="12"/>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115"/>
    <w:rsid w:val="00104200"/>
    <w:rsid w:val="0018582D"/>
    <w:rsid w:val="001C51AC"/>
    <w:rsid w:val="00241704"/>
    <w:rsid w:val="00251299"/>
    <w:rsid w:val="00290353"/>
    <w:rsid w:val="002B6278"/>
    <w:rsid w:val="00351C12"/>
    <w:rsid w:val="00386115"/>
    <w:rsid w:val="0042347C"/>
    <w:rsid w:val="00435D69"/>
    <w:rsid w:val="004A38EB"/>
    <w:rsid w:val="004B1CA3"/>
    <w:rsid w:val="004B6638"/>
    <w:rsid w:val="00526455"/>
    <w:rsid w:val="005731B4"/>
    <w:rsid w:val="00655691"/>
    <w:rsid w:val="00663B02"/>
    <w:rsid w:val="006B4E0B"/>
    <w:rsid w:val="006F3C92"/>
    <w:rsid w:val="0073352E"/>
    <w:rsid w:val="00793B41"/>
    <w:rsid w:val="007E4C13"/>
    <w:rsid w:val="00817C78"/>
    <w:rsid w:val="008A1102"/>
    <w:rsid w:val="00920FB5"/>
    <w:rsid w:val="00923FF8"/>
    <w:rsid w:val="00953407"/>
    <w:rsid w:val="00975EAE"/>
    <w:rsid w:val="009C4368"/>
    <w:rsid w:val="00A1574F"/>
    <w:rsid w:val="00A43C74"/>
    <w:rsid w:val="00AE5129"/>
    <w:rsid w:val="00B72ABD"/>
    <w:rsid w:val="00BE6AD7"/>
    <w:rsid w:val="00BF0518"/>
    <w:rsid w:val="00BF10B1"/>
    <w:rsid w:val="00C24EFB"/>
    <w:rsid w:val="00C62017"/>
    <w:rsid w:val="00C771F7"/>
    <w:rsid w:val="00CA6FE5"/>
    <w:rsid w:val="00CB4F92"/>
    <w:rsid w:val="00CC034C"/>
    <w:rsid w:val="00CC6F0C"/>
    <w:rsid w:val="00D4250F"/>
    <w:rsid w:val="00D52FD1"/>
    <w:rsid w:val="00D67191"/>
    <w:rsid w:val="00FE3A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1C340"/>
  <w15:docId w15:val="{A0E52312-5CFB-4D37-8725-0495FBF6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324" w:lineRule="auto"/>
    </w:pPr>
    <w:rPr>
      <w:sz w:val="21"/>
    </w:rPr>
  </w:style>
  <w:style w:type="paragraph" w:styleId="Heading1">
    <w:name w:val="heading 1"/>
    <w:basedOn w:val="Normal"/>
    <w:next w:val="Normal"/>
    <w:link w:val="Heading1Char"/>
    <w:uiPriority w:val="9"/>
    <w:qFormat/>
    <w:pPr>
      <w:keepNext/>
      <w:keepLines/>
      <w:spacing w:before="360" w:after="120" w:line="240" w:lineRule="auto"/>
      <w:outlineLvl w:val="0"/>
    </w:pPr>
    <w:rPr>
      <w:rFonts w:asciiTheme="majorHAnsi" w:eastAsiaTheme="majorEastAsia" w:hAnsiTheme="majorHAnsi" w:cstheme="majorBidi"/>
      <w:bCs/>
      <w:caps/>
      <w:color w:val="93A299" w:themeColor="accent1"/>
      <w:sz w:val="32"/>
      <w:szCs w:val="28"/>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564B3C"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eastAsiaTheme="majorEastAsia" w:cstheme="majorBidi"/>
      <w:b/>
      <w:bCs/>
      <w:color w:val="6B7C71" w:themeColor="accent1" w:themeShade="BF"/>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93A299" w:themeColor="accent1"/>
      <w:sz w:val="22"/>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47534C" w:themeColor="accent1" w:themeShade="80"/>
      <w:sz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47534C" w:themeColor="accent1" w:themeShade="80"/>
      <w:sz w:val="22"/>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pPr>
      <w:spacing w:after="0" w:line="240" w:lineRule="auto"/>
    </w:pPr>
    <w:tblPr/>
    <w:tblStylePr w:type="firstRow">
      <w:rPr>
        <w:rFonts w:ascii="Aharoni" w:hAnsi="Aharoni"/>
        <w:b/>
        <w:sz w:val="36"/>
      </w:rPr>
    </w:tblStylePr>
  </w:style>
  <w:style w:type="paragraph" w:styleId="ListParagraph">
    <w:name w:val="List Paragraph"/>
    <w:basedOn w:val="Normal"/>
    <w:uiPriority w:val="34"/>
    <w:qFormat/>
    <w:pPr>
      <w:spacing w:line="240" w:lineRule="auto"/>
      <w:ind w:left="720" w:hanging="288"/>
      <w:contextualSpacing/>
    </w:pPr>
    <w:rPr>
      <w:color w:val="40382D" w:themeColor="text2" w:themeShade="BF"/>
    </w:rPr>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93A299" w:themeColor="accent1"/>
      <w:sz w:val="32"/>
      <w:szCs w:val="28"/>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564B3C"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6B7C71" w:themeColor="accent1" w:themeShade="BF"/>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3A299"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7534C"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7534C"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rFonts w:eastAsiaTheme="minorEastAsia"/>
      <w:b/>
      <w:bCs/>
      <w:smallCaps/>
      <w:color w:val="564B3C" w:themeColor="text2"/>
      <w:spacing w:val="6"/>
      <w:sz w:val="20"/>
      <w:szCs w:val="18"/>
      <w:lang w:bidi="hi-IN"/>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aps/>
      <w:color w:val="40382D"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aps/>
      <w:color w:val="40382D" w:themeColor="text2" w:themeShade="BF"/>
      <w:kern w:val="28"/>
      <w:sz w:val="80"/>
      <w:szCs w:val="52"/>
      <w14:ligatures w14:val="standard"/>
      <w14:numForm w14:val="oldStyle"/>
    </w:rPr>
  </w:style>
  <w:style w:type="paragraph" w:styleId="Subtitle">
    <w:name w:val="Subtitle"/>
    <w:basedOn w:val="Normal"/>
    <w:next w:val="Normal"/>
    <w:link w:val="SubtitleChar"/>
    <w:uiPriority w:val="11"/>
    <w:qFormat/>
    <w:pPr>
      <w:numPr>
        <w:ilvl w:val="1"/>
      </w:numPr>
    </w:pPr>
    <w:rPr>
      <w:rFonts w:eastAsiaTheme="majorEastAsia" w:cstheme="majorBidi"/>
      <w:iCs/>
      <w:caps/>
      <w:color w:val="564B3C"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aps/>
      <w:color w:val="564B3C" w:themeColor="text2"/>
      <w:sz w:val="32"/>
      <w:szCs w:val="24"/>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564B3C" w:themeColor="text2"/>
    </w:rPr>
  </w:style>
  <w:style w:type="paragraph" w:styleId="NoSpacing">
    <w:name w:val="No Spacing"/>
    <w:link w:val="NoSpacingChar"/>
    <w:uiPriority w:val="1"/>
    <w:qFormat/>
    <w:pPr>
      <w:spacing w:after="0" w:line="240" w:lineRule="auto"/>
    </w:pPr>
    <w:rPr>
      <w:sz w:val="21"/>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Cs/>
      <w:caps/>
      <w:color w:val="93A299"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Cs/>
      <w:caps/>
      <w:color w:val="93A299"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000000" w:themeColor="text1"/>
        <w:left w:val="single" w:sz="36" w:space="8" w:color="000000" w:themeColor="text1"/>
        <w:bottom w:val="single" w:sz="36" w:space="8" w:color="000000" w:themeColor="text1"/>
        <w:right w:val="single" w:sz="36" w:space="8" w:color="000000" w:themeColor="text1"/>
      </w:pBdr>
      <w:shd w:val="clear" w:color="auto" w:fill="000000" w:themeFill="text1"/>
      <w:spacing w:before="200" w:after="280" w:line="300" w:lineRule="auto"/>
      <w:ind w:left="936" w:right="936"/>
      <w:jc w:val="center"/>
    </w:pPr>
    <w:rPr>
      <w:rFonts w:asciiTheme="majorHAnsi" w:eastAsiaTheme="minorEastAsia" w:hAnsiTheme="majorHAnsi"/>
      <w:bCs/>
      <w:iCs/>
      <w:caps/>
      <w:color w:val="FFFFFF" w:themeColor="background1"/>
      <w:sz w:val="22"/>
      <w:lang w:bidi="hi-IN"/>
      <w14:ligatures w14:val="standard"/>
      <w14:numForm w14:val="oldStyle"/>
    </w:rPr>
  </w:style>
  <w:style w:type="character" w:customStyle="1" w:styleId="IntenseQuoteChar">
    <w:name w:val="Intense Quote Char"/>
    <w:basedOn w:val="DefaultParagraphFont"/>
    <w:link w:val="IntenseQuote"/>
    <w:uiPriority w:val="30"/>
    <w:rPr>
      <w:rFonts w:asciiTheme="majorHAnsi" w:eastAsiaTheme="minorEastAsia" w:hAnsiTheme="majorHAnsi"/>
      <w:bCs/>
      <w:iCs/>
      <w:caps/>
      <w:color w:val="FFFFFF" w:themeColor="background1"/>
      <w:shd w:val="clear" w:color="auto" w:fill="000000" w:themeFill="tex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aliases w:val="Subsection Intense Emphasis"/>
    <w:basedOn w:val="DefaultParagraphFont"/>
    <w:uiPriority w:val="21"/>
    <w:qFormat/>
    <w:rPr>
      <w:b/>
      <w:bCs/>
      <w:i/>
      <w:iCs/>
      <w:color w:val="93A299" w:themeColor="accent1"/>
    </w:rPr>
  </w:style>
  <w:style w:type="character" w:styleId="SubtleReference">
    <w:name w:val="Subtle Reference"/>
    <w:basedOn w:val="DefaultParagraphFont"/>
    <w:uiPriority w:val="31"/>
    <w:qFormat/>
    <w:rPr>
      <w:smallCaps/>
      <w:color w:val="CF543F" w:themeColor="accent2"/>
      <w:u w:val="single"/>
    </w:rPr>
  </w:style>
  <w:style w:type="character" w:styleId="IntenseReference">
    <w:name w:val="Intense Reference"/>
    <w:basedOn w:val="DefaultParagraphFont"/>
    <w:uiPriority w:val="32"/>
    <w:qFormat/>
    <w:rPr>
      <w:b/>
      <w:bCs/>
      <w:smallCaps/>
      <w:color w:val="CF543F" w:themeColor="accent2"/>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semiHidden/>
    <w:unhideWhenUsed/>
    <w:qFormat/>
    <w:pPr>
      <w:spacing w:before="480" w:after="0" w:line="324" w:lineRule="auto"/>
      <w:outlineLvl w:val="9"/>
    </w:pPr>
    <w:rPr>
      <w:b/>
      <w:caps w:val="0"/>
      <w:color w:val="6B7C71" w:themeColor="accent1" w:themeShade="BF"/>
      <w:sz w:val="28"/>
      <w14:numForm w14:val="defaul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SectionHeading">
    <w:name w:val="Section Heading"/>
    <w:basedOn w:val="Normal"/>
    <w:next w:val="Normal"/>
    <w:qFormat/>
    <w:pPr>
      <w:spacing w:before="220" w:after="0" w:line="276" w:lineRule="auto"/>
      <w:outlineLvl w:val="0"/>
    </w:pPr>
    <w:rPr>
      <w:rFonts w:asciiTheme="majorHAnsi" w:hAnsiTheme="majorHAnsi"/>
      <w:b/>
      <w:color w:val="000000" w:themeColor="text1"/>
      <w:sz w:val="24"/>
    </w:rPr>
  </w:style>
  <w:style w:type="character" w:customStyle="1" w:styleId="NoSpacingChar">
    <w:name w:val="No Spacing Char"/>
    <w:basedOn w:val="DefaultParagraphFont"/>
    <w:link w:val="NoSpacing"/>
    <w:uiPriority w:val="1"/>
    <w:rPr>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Name">
    <w:name w:val="Personal Name"/>
    <w:basedOn w:val="Title"/>
    <w:qFormat/>
    <w:rPr>
      <w:b/>
      <w:sz w:val="28"/>
      <w:szCs w:val="28"/>
    </w:rPr>
  </w:style>
  <w:style w:type="paragraph" w:customStyle="1" w:styleId="Subsection">
    <w:name w:val="Subsection"/>
    <w:basedOn w:val="Heading2"/>
    <w:qFormat/>
    <w:pPr>
      <w:spacing w:before="0"/>
    </w:pPr>
    <w:rPr>
      <w:rFonts w:asciiTheme="minorHAnsi" w:hAnsiTheme="minorHAnsi"/>
      <w:color w:val="93A299" w:themeColor="accent1"/>
      <w:sz w:val="21"/>
    </w:rPr>
  </w:style>
  <w:style w:type="character" w:customStyle="1" w:styleId="apple-converted-space">
    <w:name w:val="apple-converted-space"/>
    <w:basedOn w:val="DefaultParagraphFont"/>
    <w:rsid w:val="00104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2242">
      <w:bodyDiv w:val="1"/>
      <w:marLeft w:val="0"/>
      <w:marRight w:val="0"/>
      <w:marTop w:val="0"/>
      <w:marBottom w:val="0"/>
      <w:divBdr>
        <w:top w:val="none" w:sz="0" w:space="0" w:color="auto"/>
        <w:left w:val="none" w:sz="0" w:space="0" w:color="auto"/>
        <w:bottom w:val="none" w:sz="0" w:space="0" w:color="auto"/>
        <w:right w:val="none" w:sz="0" w:space="0" w:color="auto"/>
      </w:divBdr>
    </w:div>
    <w:div w:id="961494946">
      <w:bodyDiv w:val="1"/>
      <w:marLeft w:val="0"/>
      <w:marRight w:val="0"/>
      <w:marTop w:val="0"/>
      <w:marBottom w:val="0"/>
      <w:divBdr>
        <w:top w:val="none" w:sz="0" w:space="0" w:color="auto"/>
        <w:left w:val="none" w:sz="0" w:space="0" w:color="auto"/>
        <w:bottom w:val="none" w:sz="0" w:space="0" w:color="auto"/>
        <w:right w:val="none" w:sz="0" w:space="0" w:color="auto"/>
      </w:divBdr>
    </w:div>
    <w:div w:id="1083795570">
      <w:bodyDiv w:val="1"/>
      <w:marLeft w:val="0"/>
      <w:marRight w:val="0"/>
      <w:marTop w:val="0"/>
      <w:marBottom w:val="0"/>
      <w:divBdr>
        <w:top w:val="none" w:sz="0" w:space="0" w:color="auto"/>
        <w:left w:val="none" w:sz="0" w:space="0" w:color="auto"/>
        <w:bottom w:val="none" w:sz="0" w:space="0" w:color="auto"/>
        <w:right w:val="none" w:sz="0" w:space="0" w:color="auto"/>
      </w:divBdr>
    </w:div>
    <w:div w:id="153480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AppData\Roaming\Microsoft\Templates\Resume%20(Apothecary%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B3764AE78C42B09614BC3940E1B0AE"/>
        <w:category>
          <w:name w:val="General"/>
          <w:gallery w:val="placeholder"/>
        </w:category>
        <w:types>
          <w:type w:val="bbPlcHdr"/>
        </w:types>
        <w:behaviors>
          <w:behavior w:val="content"/>
        </w:behaviors>
        <w:guid w:val="{47FA9102-982B-4BC3-9C8A-56A78AAABA5E}"/>
      </w:docPartPr>
      <w:docPartBody>
        <w:p w:rsidR="00C120AF" w:rsidRDefault="002C226F">
          <w:pPr>
            <w:pStyle w:val="48B3764AE78C42B09614BC3940E1B0AE"/>
          </w:pPr>
          <w:r>
            <w:t>Choose a building block.</w:t>
          </w:r>
        </w:p>
      </w:docPartBody>
    </w:docPart>
    <w:docPart>
      <w:docPartPr>
        <w:name w:val="547375120BCF463B92DABD4676299890"/>
        <w:category>
          <w:name w:val="General"/>
          <w:gallery w:val="placeholder"/>
        </w:category>
        <w:types>
          <w:type w:val="bbPlcHdr"/>
        </w:types>
        <w:behaviors>
          <w:behavior w:val="content"/>
        </w:behaviors>
        <w:guid w:val="{A9B337C9-8AE2-4EFB-9EF5-DF6A1446FB51}"/>
      </w:docPartPr>
      <w:docPartBody>
        <w:p w:rsidR="00C120AF" w:rsidRDefault="002C226F">
          <w:pPr>
            <w:pStyle w:val="547375120BCF463B92DABD4676299890"/>
          </w:pPr>
          <w:r>
            <w:rPr>
              <w:color w:val="A6A6A6" w:themeColor="background1" w:themeShade="A6"/>
              <w:sz w:val="18"/>
              <w:szCs w:val="18"/>
            </w:rPr>
            <w:t>[Type Your Name]</w:t>
          </w:r>
        </w:p>
      </w:docPartBody>
    </w:docPart>
    <w:docPart>
      <w:docPartPr>
        <w:name w:val="6577B8F4989F429CB89817647DAAC210"/>
        <w:category>
          <w:name w:val="General"/>
          <w:gallery w:val="placeholder"/>
        </w:category>
        <w:types>
          <w:type w:val="bbPlcHdr"/>
        </w:types>
        <w:behaviors>
          <w:behavior w:val="content"/>
        </w:behaviors>
        <w:guid w:val="{62D31287-2162-4B45-A24E-94DA1AAB90C6}"/>
      </w:docPartPr>
      <w:docPartBody>
        <w:p w:rsidR="007D11FB" w:rsidRDefault="008D3567" w:rsidP="008D3567">
          <w:pPr>
            <w:pStyle w:val="6577B8F4989F429CB89817647DAAC210"/>
          </w:pPr>
          <w:r>
            <w:t>[Type Your Name]</w:t>
          </w:r>
        </w:p>
      </w:docPartBody>
    </w:docPart>
    <w:docPart>
      <w:docPartPr>
        <w:name w:val="2EB2AF7219194BD283D98BC31F51B51E"/>
        <w:category>
          <w:name w:val="General"/>
          <w:gallery w:val="placeholder"/>
        </w:category>
        <w:types>
          <w:type w:val="bbPlcHdr"/>
        </w:types>
        <w:behaviors>
          <w:behavior w:val="content"/>
        </w:behaviors>
        <w:guid w:val="{F2637694-8BBF-4083-A8B4-6A148131C5A0}"/>
      </w:docPartPr>
      <w:docPartBody>
        <w:p w:rsidR="007D11FB" w:rsidRDefault="008D3567" w:rsidP="008D3567">
          <w:pPr>
            <w:pStyle w:val="2EB2AF7219194BD283D98BC31F51B51E"/>
          </w:pPr>
          <w:r>
            <w:rPr>
              <w:color w:val="44546A" w:themeColor="text2"/>
            </w:rPr>
            <w:t>[Type your address]</w:t>
          </w:r>
        </w:p>
      </w:docPartBody>
    </w:docPart>
    <w:docPart>
      <w:docPartPr>
        <w:name w:val="48FA59DFAAAB41CA86B2D8B7BC6198A9"/>
        <w:category>
          <w:name w:val="General"/>
          <w:gallery w:val="placeholder"/>
        </w:category>
        <w:types>
          <w:type w:val="bbPlcHdr"/>
        </w:types>
        <w:behaviors>
          <w:behavior w:val="content"/>
        </w:behaviors>
        <w:guid w:val="{74FF29F8-8782-4CD0-9796-1D21F83A01C2}"/>
      </w:docPartPr>
      <w:docPartBody>
        <w:p w:rsidR="007D11FB" w:rsidRDefault="008D3567" w:rsidP="008D3567">
          <w:pPr>
            <w:pStyle w:val="48FA59DFAAAB41CA86B2D8B7BC6198A9"/>
          </w:pPr>
          <w:r>
            <w:rPr>
              <w:color w:val="44546A" w:themeColor="text2"/>
            </w:rPr>
            <w:t>[Type your phone number]</w:t>
          </w:r>
        </w:p>
      </w:docPartBody>
    </w:docPart>
    <w:docPart>
      <w:docPartPr>
        <w:name w:val="0883E53E9B2F473390DCA1692894C8BF"/>
        <w:category>
          <w:name w:val="General"/>
          <w:gallery w:val="placeholder"/>
        </w:category>
        <w:types>
          <w:type w:val="bbPlcHdr"/>
        </w:types>
        <w:behaviors>
          <w:behavior w:val="content"/>
        </w:behaviors>
        <w:guid w:val="{37D6BA41-7DCA-41A7-8204-DD86E8648670}"/>
      </w:docPartPr>
      <w:docPartBody>
        <w:p w:rsidR="007D11FB" w:rsidRDefault="008D3567" w:rsidP="008D3567">
          <w:pPr>
            <w:pStyle w:val="0883E53E9B2F473390DCA1692894C8BF"/>
          </w:pPr>
          <w:r>
            <w:rPr>
              <w:color w:val="44546A" w:themeColor="text2"/>
            </w:rPr>
            <w:t>[Type your e-mail]</w:t>
          </w:r>
        </w:p>
      </w:docPartBody>
    </w:docPart>
    <w:docPart>
      <w:docPartPr>
        <w:name w:val="40CE0DB1A9B9464DBCABB3A7C756D088"/>
        <w:category>
          <w:name w:val="General"/>
          <w:gallery w:val="placeholder"/>
        </w:category>
        <w:types>
          <w:type w:val="bbPlcHdr"/>
        </w:types>
        <w:behaviors>
          <w:behavior w:val="content"/>
        </w:behaviors>
        <w:guid w:val="{DE62736F-71A2-493A-9CBF-CED382158F54}"/>
      </w:docPartPr>
      <w:docPartBody>
        <w:p w:rsidR="007D11FB" w:rsidRDefault="008D3567" w:rsidP="008D3567">
          <w:pPr>
            <w:pStyle w:val="40CE0DB1A9B9464DBCABB3A7C756D088"/>
          </w:pPr>
          <w:r>
            <w:rPr>
              <w:color w:val="5B9BD5" w:themeColor="accent1"/>
              <w:sz w:val="18"/>
              <w:szCs w:val="18"/>
            </w:rPr>
            <w:t>[Type your website]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GSMinchoB">
    <w:charset w:val="80"/>
    <w:family w:val="roman"/>
    <w:pitch w:val="variable"/>
    <w:sig w:usb0="80000281" w:usb1="28C76CF8" w:usb2="00000010" w:usb3="00000000" w:csb0="0002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265"/>
    <w:rsid w:val="000B5986"/>
    <w:rsid w:val="002C226F"/>
    <w:rsid w:val="004F76AE"/>
    <w:rsid w:val="007D11FB"/>
    <w:rsid w:val="007F29AE"/>
    <w:rsid w:val="00830920"/>
    <w:rsid w:val="008D3567"/>
    <w:rsid w:val="00AC36FD"/>
    <w:rsid w:val="00BB5265"/>
    <w:rsid w:val="00C12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B3764AE78C42B09614BC3940E1B0AE">
    <w:name w:val="48B3764AE78C42B09614BC3940E1B0AE"/>
  </w:style>
  <w:style w:type="paragraph" w:customStyle="1" w:styleId="C8C5ECDD92B246D996BBF46837516F21">
    <w:name w:val="C8C5ECDD92B246D996BBF46837516F21"/>
  </w:style>
  <w:style w:type="paragraph" w:customStyle="1" w:styleId="73487886BC6D4E6ABDF8DEBAC6C1E82D">
    <w:name w:val="73487886BC6D4E6ABDF8DEBAC6C1E82D"/>
  </w:style>
  <w:style w:type="paragraph" w:customStyle="1" w:styleId="53AAAA683B7A463D841179A99D947BA5">
    <w:name w:val="53AAAA683B7A463D841179A99D947BA5"/>
  </w:style>
  <w:style w:type="paragraph" w:customStyle="1" w:styleId="3CEF4B09F5FF4F37869F0DF787B12F63">
    <w:name w:val="3CEF4B09F5FF4F37869F0DF787B12F63"/>
  </w:style>
  <w:style w:type="paragraph" w:customStyle="1" w:styleId="3D48A1BB3C4E49758ED197980A5EA02A">
    <w:name w:val="3D48A1BB3C4E49758ED197980A5EA02A"/>
  </w:style>
  <w:style w:type="paragraph" w:customStyle="1" w:styleId="675E8C287F444859BB404B3BE8D4C4F7">
    <w:name w:val="675E8C287F444859BB404B3BE8D4C4F7"/>
  </w:style>
  <w:style w:type="paragraph" w:customStyle="1" w:styleId="5B7FF15CA6184B63844EF6E76AAB4CA4">
    <w:name w:val="5B7FF15CA6184B63844EF6E76AAB4CA4"/>
  </w:style>
  <w:style w:type="paragraph" w:customStyle="1" w:styleId="14519C023C294237B6BA952F4651F355">
    <w:name w:val="14519C023C294237B6BA952F4651F355"/>
  </w:style>
  <w:style w:type="paragraph" w:customStyle="1" w:styleId="9CE1B8C93DAB4FE1827315FA9CBD1CD8">
    <w:name w:val="9CE1B8C93DAB4FE1827315FA9CBD1CD8"/>
  </w:style>
  <w:style w:type="paragraph" w:customStyle="1" w:styleId="6B22E8F43B024A81B1A4B4EFCAC8D313">
    <w:name w:val="6B22E8F43B024A81B1A4B4EFCAC8D313"/>
  </w:style>
  <w:style w:type="paragraph" w:customStyle="1" w:styleId="105E6B2FC22A4E0CB37D828EAF84A0A7">
    <w:name w:val="105E6B2FC22A4E0CB37D828EAF84A0A7"/>
  </w:style>
  <w:style w:type="paragraph" w:customStyle="1" w:styleId="4182BD3B181D4B38A3134F732CFCCC84">
    <w:name w:val="4182BD3B181D4B38A3134F732CFCCC84"/>
  </w:style>
  <w:style w:type="paragraph" w:customStyle="1" w:styleId="7AE4DAAFA3694C46A10EFB543031BA0C">
    <w:name w:val="7AE4DAAFA3694C46A10EFB543031BA0C"/>
  </w:style>
  <w:style w:type="paragraph" w:customStyle="1" w:styleId="BD8304CC459745B88C8585E57F53D19C">
    <w:name w:val="BD8304CC459745B88C8585E57F53D19C"/>
  </w:style>
  <w:style w:type="paragraph" w:customStyle="1" w:styleId="30E91F7929F143B691C22F12097902A0">
    <w:name w:val="30E91F7929F143B691C22F12097902A0"/>
  </w:style>
  <w:style w:type="paragraph" w:customStyle="1" w:styleId="9AA375F6DC92471B8299453FD6351D00">
    <w:name w:val="9AA375F6DC92471B8299453FD6351D00"/>
  </w:style>
  <w:style w:type="paragraph" w:customStyle="1" w:styleId="F86E96B8403F4DD5A77569F7F6BED468">
    <w:name w:val="F86E96B8403F4DD5A77569F7F6BED468"/>
  </w:style>
  <w:style w:type="paragraph" w:customStyle="1" w:styleId="5F92B1344F20449985B9889CDF5DABB1">
    <w:name w:val="5F92B1344F20449985B9889CDF5DABB1"/>
  </w:style>
  <w:style w:type="paragraph" w:customStyle="1" w:styleId="547375120BCF463B92DABD4676299890">
    <w:name w:val="547375120BCF463B92DABD4676299890"/>
  </w:style>
  <w:style w:type="paragraph" w:customStyle="1" w:styleId="3959EA933C4647358A9F18B0D959D190">
    <w:name w:val="3959EA933C4647358A9F18B0D959D190"/>
    <w:rsid w:val="00BB5265"/>
  </w:style>
  <w:style w:type="paragraph" w:customStyle="1" w:styleId="DAC82454490E46C9BD2081D7AAF03B51">
    <w:name w:val="DAC82454490E46C9BD2081D7AAF03B51"/>
    <w:rsid w:val="00BB5265"/>
  </w:style>
  <w:style w:type="paragraph" w:customStyle="1" w:styleId="EEFF705906C543EB9E95077645D1CA62">
    <w:name w:val="EEFF705906C543EB9E95077645D1CA62"/>
    <w:rsid w:val="00BB5265"/>
  </w:style>
  <w:style w:type="paragraph" w:customStyle="1" w:styleId="F430F7A881594CA6AFFD3445F591C514">
    <w:name w:val="F430F7A881594CA6AFFD3445F591C514"/>
    <w:rsid w:val="008D3567"/>
  </w:style>
  <w:style w:type="paragraph" w:customStyle="1" w:styleId="42376F775EC34F5DB020A6F07260F160">
    <w:name w:val="42376F775EC34F5DB020A6F07260F160"/>
    <w:rsid w:val="008D3567"/>
  </w:style>
  <w:style w:type="paragraph" w:customStyle="1" w:styleId="4960E95238C24D6DA9C346BF85170795">
    <w:name w:val="4960E95238C24D6DA9C346BF85170795"/>
    <w:rsid w:val="008D3567"/>
  </w:style>
  <w:style w:type="paragraph" w:customStyle="1" w:styleId="B2A83C00F6E74565BC6C35900946F0A7">
    <w:name w:val="B2A83C00F6E74565BC6C35900946F0A7"/>
    <w:rsid w:val="008D3567"/>
  </w:style>
  <w:style w:type="paragraph" w:customStyle="1" w:styleId="45C30898036944BF9E0E2B400B5E749F">
    <w:name w:val="45C30898036944BF9E0E2B400B5E749F"/>
    <w:rsid w:val="008D3567"/>
  </w:style>
  <w:style w:type="paragraph" w:customStyle="1" w:styleId="B0713E134A2B4EE8A6D6CC3A9D492BA6">
    <w:name w:val="B0713E134A2B4EE8A6D6CC3A9D492BA6"/>
    <w:rsid w:val="008D3567"/>
  </w:style>
  <w:style w:type="paragraph" w:customStyle="1" w:styleId="F8F54DCB760847FE8CB5C62C671D6D6A">
    <w:name w:val="F8F54DCB760847FE8CB5C62C671D6D6A"/>
    <w:rsid w:val="008D3567"/>
  </w:style>
  <w:style w:type="paragraph" w:customStyle="1" w:styleId="7582C936AE2B41BAA26BCD1A72C0C848">
    <w:name w:val="7582C936AE2B41BAA26BCD1A72C0C848"/>
    <w:rsid w:val="008D3567"/>
  </w:style>
  <w:style w:type="paragraph" w:customStyle="1" w:styleId="A550E1BA6E4C4D2DA3555A33DDCF41EF">
    <w:name w:val="A550E1BA6E4C4D2DA3555A33DDCF41EF"/>
    <w:rsid w:val="008D3567"/>
  </w:style>
  <w:style w:type="paragraph" w:customStyle="1" w:styleId="D55B15F0934F49F7904EC14EB8181C13">
    <w:name w:val="D55B15F0934F49F7904EC14EB8181C13"/>
    <w:rsid w:val="008D3567"/>
  </w:style>
  <w:style w:type="paragraph" w:customStyle="1" w:styleId="6577B8F4989F429CB89817647DAAC210">
    <w:name w:val="6577B8F4989F429CB89817647DAAC210"/>
    <w:rsid w:val="008D3567"/>
  </w:style>
  <w:style w:type="paragraph" w:customStyle="1" w:styleId="2EB2AF7219194BD283D98BC31F51B51E">
    <w:name w:val="2EB2AF7219194BD283D98BC31F51B51E"/>
    <w:rsid w:val="008D3567"/>
  </w:style>
  <w:style w:type="paragraph" w:customStyle="1" w:styleId="48FA59DFAAAB41CA86B2D8B7BC6198A9">
    <w:name w:val="48FA59DFAAAB41CA86B2D8B7BC6198A9"/>
    <w:rsid w:val="008D3567"/>
  </w:style>
  <w:style w:type="paragraph" w:customStyle="1" w:styleId="0883E53E9B2F473390DCA1692894C8BF">
    <w:name w:val="0883E53E9B2F473390DCA1692894C8BF"/>
    <w:rsid w:val="008D3567"/>
  </w:style>
  <w:style w:type="paragraph" w:customStyle="1" w:styleId="40CE0DB1A9B9464DBCABB3A7C756D088">
    <w:name w:val="40CE0DB1A9B9464DBCABB3A7C756D088"/>
    <w:rsid w:val="008D3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Leesburg, virginia</CompanyAddress>
  <CompanyPhone>571-577-4556</CompanyPhone>
  <CompanyFax/>
  <CompanyEmail>kevin@kevinakelly.com</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62DA-57FE-4DB2-A5C9-E5D4ACBFE43A}">
  <ds:schemaRefs>
    <ds:schemaRef ds:uri="http://schemas.microsoft.com/office/2009/outspace/metadata"/>
  </ds:schemaRefs>
</ds:datastoreItem>
</file>

<file path=customXml/itemProps3.xml><?xml version="1.0" encoding="utf-8"?>
<ds:datastoreItem xmlns:ds="http://schemas.openxmlformats.org/officeDocument/2006/customXml" ds:itemID="{A7BE1092-ECCB-44B5-8139-94A5015DEF80}">
  <ds:schemaRefs>
    <ds:schemaRef ds:uri="http://schemas.microsoft.com/sharepoint/v3/contenttype/forms"/>
  </ds:schemaRefs>
</ds:datastoreItem>
</file>

<file path=customXml/itemProps4.xml><?xml version="1.0" encoding="utf-8"?>
<ds:datastoreItem xmlns:ds="http://schemas.openxmlformats.org/officeDocument/2006/customXml" ds:itemID="{969B9DD3-2189-458F-925E-8120EB0A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(Apothecary design).dotx</Template>
  <TotalTime>1</TotalTime>
  <Pages>3</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A. Kelly</dc:creator>
  <cp:keywords/>
  <cp:lastModifiedBy>Kevin Kelly</cp:lastModifiedBy>
  <cp:revision>3</cp:revision>
  <cp:lastPrinted>2016-04-25T20:15:00Z</cp:lastPrinted>
  <dcterms:created xsi:type="dcterms:W3CDTF">2016-04-25T21:10:00Z</dcterms:created>
  <dcterms:modified xsi:type="dcterms:W3CDTF">2016-04-25T21:11:00Z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TC018408479991</vt:lpwstr>
  </property>
</Properties>
</file>